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1955" w:tblpY="111"/>
        <w:tblW w:w="0" w:type="auto"/>
        <w:tblLook w:val="00A0"/>
      </w:tblPr>
      <w:tblGrid>
        <w:gridCol w:w="4188"/>
      </w:tblGrid>
      <w:tr w:rsidR="0003583D" w:rsidRPr="007D6A99">
        <w:tc>
          <w:tcPr>
            <w:tcW w:w="4188" w:type="dxa"/>
          </w:tcPr>
          <w:p w:rsidR="0003583D" w:rsidRPr="007D6A99" w:rsidRDefault="0003583D" w:rsidP="007D6A99">
            <w:pPr>
              <w:spacing w:after="0" w:line="240" w:lineRule="auto"/>
              <w:rPr>
                <w:rFonts w:ascii="Times New Roman" w:eastAsia="Microsoft YaHei" w:hAnsi="Times New Roman" w:cs="Times New Roman"/>
                <w:color w:val="000000"/>
                <w:sz w:val="20"/>
                <w:szCs w:val="20"/>
              </w:rPr>
            </w:pPr>
            <w:r w:rsidRPr="007D6A99">
              <w:rPr>
                <w:rFonts w:ascii="Times New Roman" w:eastAsia="Microsoft YaHei" w:hAnsi="Times New Roman" w:cs="Times New Roman"/>
                <w:color w:val="000000"/>
                <w:sz w:val="20"/>
                <w:szCs w:val="20"/>
              </w:rPr>
              <w:t xml:space="preserve">Приложение к постановлению </w:t>
            </w:r>
          </w:p>
          <w:p w:rsidR="0003583D" w:rsidRPr="007D6A99" w:rsidRDefault="0003583D" w:rsidP="007D6A99">
            <w:pPr>
              <w:spacing w:after="0" w:line="240" w:lineRule="auto"/>
              <w:rPr>
                <w:rFonts w:ascii="Times New Roman" w:eastAsia="Microsoft YaHei" w:hAnsi="Times New Roman" w:cs="Times New Roman"/>
                <w:color w:val="000000"/>
                <w:sz w:val="20"/>
                <w:szCs w:val="20"/>
              </w:rPr>
            </w:pPr>
            <w:r w:rsidRPr="007D6A99">
              <w:rPr>
                <w:rFonts w:ascii="Times New Roman" w:eastAsia="Microsoft YaHei" w:hAnsi="Times New Roman" w:cs="Times New Roman"/>
                <w:color w:val="000000"/>
                <w:sz w:val="20"/>
                <w:szCs w:val="20"/>
              </w:rPr>
              <w:t>«О внесении изменений в</w:t>
            </w:r>
          </w:p>
          <w:p w:rsidR="0003583D" w:rsidRPr="007D6A99" w:rsidRDefault="0003583D" w:rsidP="007D6A99">
            <w:pPr>
              <w:spacing w:after="0" w:line="240" w:lineRule="auto"/>
              <w:rPr>
                <w:rFonts w:ascii="Times New Roman" w:eastAsia="Microsoft YaHei" w:hAnsi="Times New Roman" w:cs="Times New Roman"/>
                <w:color w:val="000000"/>
                <w:sz w:val="20"/>
                <w:szCs w:val="20"/>
              </w:rPr>
            </w:pPr>
            <w:r w:rsidRPr="007D6A99">
              <w:rPr>
                <w:rFonts w:ascii="Times New Roman" w:eastAsia="Microsoft YaHei" w:hAnsi="Times New Roman" w:cs="Times New Roman"/>
                <w:color w:val="000000"/>
                <w:sz w:val="20"/>
                <w:szCs w:val="20"/>
              </w:rPr>
              <w:t>постановление администрации города</w:t>
            </w:r>
          </w:p>
          <w:p w:rsidR="0003583D" w:rsidRPr="007D6A99" w:rsidRDefault="0003583D" w:rsidP="007D6A99">
            <w:pPr>
              <w:spacing w:after="0" w:line="240" w:lineRule="auto"/>
              <w:rPr>
                <w:rFonts w:ascii="Times New Roman" w:eastAsia="Microsoft YaHei" w:hAnsi="Times New Roman" w:cs="Times New Roman"/>
                <w:color w:val="000000"/>
                <w:sz w:val="20"/>
                <w:szCs w:val="20"/>
              </w:rPr>
            </w:pPr>
            <w:r w:rsidRPr="007D6A99">
              <w:rPr>
                <w:rFonts w:ascii="Times New Roman" w:eastAsia="Microsoft YaHei" w:hAnsi="Times New Roman" w:cs="Times New Roman"/>
                <w:color w:val="000000"/>
                <w:sz w:val="20"/>
                <w:szCs w:val="20"/>
              </w:rPr>
              <w:t>Кирсанова от 03.02.2021 №73</w:t>
            </w:r>
          </w:p>
          <w:p w:rsidR="0003583D" w:rsidRPr="007D6A99" w:rsidRDefault="0003583D" w:rsidP="007D6A99">
            <w:pPr>
              <w:spacing w:after="0" w:line="240" w:lineRule="auto"/>
              <w:rPr>
                <w:rFonts w:ascii="Times New Roman" w:eastAsia="Microsoft YaHei" w:hAnsi="Times New Roman" w:cs="Times New Roman"/>
                <w:color w:val="000000"/>
                <w:sz w:val="20"/>
                <w:szCs w:val="20"/>
              </w:rPr>
            </w:pPr>
            <w:r w:rsidRPr="007D6A99">
              <w:rPr>
                <w:rFonts w:ascii="Times New Roman" w:eastAsia="Microsoft YaHei" w:hAnsi="Times New Roman" w:cs="Times New Roman"/>
                <w:color w:val="000000"/>
                <w:sz w:val="20"/>
                <w:szCs w:val="20"/>
              </w:rPr>
              <w:t>«Об утверждении административного регламента</w:t>
            </w:r>
            <w:r w:rsidRPr="007D6A99">
              <w:t xml:space="preserve"> </w:t>
            </w:r>
            <w:r w:rsidRPr="007D6A99">
              <w:rPr>
                <w:rFonts w:ascii="Times New Roman" w:eastAsia="Microsoft YaHei" w:hAnsi="Times New Roman" w:cs="Times New Roman"/>
                <w:color w:val="000000"/>
                <w:sz w:val="20"/>
                <w:szCs w:val="20"/>
              </w:rPr>
              <w:t>предоставления</w:t>
            </w:r>
          </w:p>
          <w:p w:rsidR="0003583D" w:rsidRPr="007D6A99" w:rsidRDefault="0003583D" w:rsidP="007D6A99">
            <w:pPr>
              <w:spacing w:after="0" w:line="240" w:lineRule="auto"/>
              <w:rPr>
                <w:rFonts w:ascii="Times New Roman" w:eastAsia="Microsoft YaHei" w:hAnsi="Times New Roman" w:cs="Times New Roman"/>
                <w:color w:val="000000"/>
                <w:sz w:val="20"/>
                <w:szCs w:val="20"/>
              </w:rPr>
            </w:pPr>
            <w:r w:rsidRPr="007D6A99">
              <w:rPr>
                <w:rFonts w:ascii="Times New Roman" w:eastAsia="Microsoft YaHei" w:hAnsi="Times New Roman" w:cs="Times New Roman"/>
                <w:color w:val="000000"/>
                <w:sz w:val="20"/>
                <w:szCs w:val="20"/>
              </w:rPr>
              <w:t>муниципальной услуги «Предварительное</w:t>
            </w:r>
          </w:p>
          <w:p w:rsidR="0003583D" w:rsidRPr="007D6A99" w:rsidRDefault="0003583D" w:rsidP="007D6A99">
            <w:pPr>
              <w:spacing w:after="0" w:line="240" w:lineRule="auto"/>
              <w:rPr>
                <w:rFonts w:ascii="Times New Roman" w:eastAsia="Microsoft YaHei" w:hAnsi="Times New Roman" w:cs="Times New Roman"/>
                <w:color w:val="000000"/>
                <w:sz w:val="20"/>
                <w:szCs w:val="20"/>
              </w:rPr>
            </w:pPr>
            <w:r w:rsidRPr="007D6A99">
              <w:rPr>
                <w:rFonts w:ascii="Times New Roman" w:eastAsia="Microsoft YaHei" w:hAnsi="Times New Roman" w:cs="Times New Roman"/>
                <w:color w:val="000000"/>
                <w:sz w:val="20"/>
                <w:szCs w:val="20"/>
              </w:rPr>
              <w:t xml:space="preserve">согласование предоставления земельного участка» </w:t>
            </w:r>
          </w:p>
          <w:p w:rsidR="0003583D" w:rsidRPr="007D6A99" w:rsidRDefault="0003583D" w:rsidP="007D6A99">
            <w:pPr>
              <w:spacing w:after="0" w:line="240" w:lineRule="auto"/>
              <w:rPr>
                <w:rFonts w:ascii="Times New Roman" w:eastAsia="Microsoft YaHei" w:hAnsi="Times New Roman" w:cs="Times New Roman"/>
                <w:color w:val="000000"/>
                <w:sz w:val="20"/>
                <w:szCs w:val="20"/>
              </w:rPr>
            </w:pPr>
            <w:r w:rsidRPr="007D6A99">
              <w:rPr>
                <w:rFonts w:ascii="Times New Roman" w:eastAsia="Microsoft YaHei" w:hAnsi="Times New Roman" w:cs="Times New Roman"/>
                <w:color w:val="000000"/>
                <w:sz w:val="20"/>
                <w:szCs w:val="20"/>
              </w:rPr>
              <w:t>от 22.06.2022 г. №405</w:t>
            </w:r>
          </w:p>
        </w:tc>
      </w:tr>
      <w:tr w:rsidR="0003583D" w:rsidRPr="007D6A99">
        <w:tc>
          <w:tcPr>
            <w:tcW w:w="4188" w:type="dxa"/>
          </w:tcPr>
          <w:p w:rsidR="0003583D" w:rsidRPr="007D6A99" w:rsidRDefault="0003583D" w:rsidP="007D6A99">
            <w:pPr>
              <w:spacing w:after="0" w:line="240" w:lineRule="auto"/>
              <w:jc w:val="right"/>
              <w:rPr>
                <w:rFonts w:ascii="Times New Roman" w:eastAsia="Microsoft YaHei" w:hAnsi="Times New Roman"/>
                <w:color w:val="000000"/>
                <w:sz w:val="20"/>
                <w:szCs w:val="20"/>
              </w:rPr>
            </w:pPr>
          </w:p>
        </w:tc>
      </w:tr>
    </w:tbl>
    <w:p w:rsidR="0003583D" w:rsidRDefault="0003583D" w:rsidP="004D56C1">
      <w:pPr>
        <w:spacing w:after="0" w:line="240" w:lineRule="auto"/>
        <w:rPr>
          <w:rFonts w:ascii="Times New Roman" w:eastAsia="Microsoft YaHei" w:hAnsi="Times New Roman"/>
          <w:color w:val="000000"/>
          <w:sz w:val="20"/>
          <w:szCs w:val="20"/>
        </w:rPr>
      </w:pPr>
      <w:r w:rsidRPr="00BB26F2">
        <w:rPr>
          <w:rFonts w:ascii="Times New Roman" w:eastAsia="Microsoft YaHei" w:hAnsi="Times New Roman" w:cs="Times New Roman"/>
          <w:color w:val="000000"/>
          <w:sz w:val="20"/>
          <w:szCs w:val="20"/>
        </w:rPr>
        <w:t xml:space="preserve"> </w:t>
      </w: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pPr>
        <w:spacing w:after="0" w:line="240" w:lineRule="auto"/>
        <w:jc w:val="right"/>
        <w:rPr>
          <w:rFonts w:ascii="Times New Roman" w:eastAsia="Microsoft YaHei" w:hAnsi="Times New Roman"/>
          <w:color w:val="000000"/>
          <w:sz w:val="20"/>
          <w:szCs w:val="20"/>
        </w:rPr>
      </w:pPr>
    </w:p>
    <w:p w:rsidR="0003583D" w:rsidRDefault="0003583D" w:rsidP="0000060C">
      <w:pPr>
        <w:spacing w:after="0" w:line="240" w:lineRule="auto"/>
        <w:ind w:firstLine="708"/>
        <w:jc w:val="right"/>
        <w:rPr>
          <w:rFonts w:ascii="Times New Roman" w:eastAsia="Microsoft YaHei" w:hAnsi="Times New Roman"/>
          <w:color w:val="000000"/>
          <w:sz w:val="20"/>
          <w:szCs w:val="20"/>
        </w:rPr>
      </w:pPr>
    </w:p>
    <w:p w:rsidR="0003583D" w:rsidRDefault="0003583D" w:rsidP="0000060C">
      <w:pPr>
        <w:spacing w:after="0" w:line="240" w:lineRule="auto"/>
        <w:ind w:firstLine="708"/>
        <w:jc w:val="right"/>
        <w:rPr>
          <w:rFonts w:ascii="Times New Roman" w:eastAsia="Microsoft YaHei" w:hAnsi="Times New Roman" w:cs="Times New Roman"/>
          <w:color w:val="000000"/>
          <w:sz w:val="20"/>
          <w:szCs w:val="20"/>
        </w:rPr>
      </w:pPr>
      <w:bookmarkStart w:id="0" w:name="_GoBack"/>
      <w:bookmarkEnd w:id="0"/>
      <w:r>
        <w:rPr>
          <w:rFonts w:ascii="Times New Roman" w:eastAsia="Microsoft YaHei" w:hAnsi="Times New Roman" w:cs="Times New Roman"/>
          <w:color w:val="000000"/>
          <w:sz w:val="20"/>
          <w:szCs w:val="20"/>
        </w:rPr>
        <w:t>Приложение №1</w:t>
      </w:r>
    </w:p>
    <w:p w:rsidR="0003583D" w:rsidRDefault="0003583D" w:rsidP="0000060C">
      <w:pPr>
        <w:spacing w:after="0" w:line="240" w:lineRule="auto"/>
        <w:jc w:val="right"/>
        <w:rPr>
          <w:rFonts w:ascii="Times New Roman" w:eastAsia="Microsoft YaHei" w:hAnsi="Times New Roman" w:cs="Times New Roman"/>
          <w:color w:val="000000"/>
          <w:sz w:val="20"/>
          <w:szCs w:val="20"/>
        </w:rPr>
      </w:pPr>
      <w:r>
        <w:rPr>
          <w:rFonts w:ascii="Times New Roman" w:eastAsia="Microsoft YaHei" w:hAnsi="Times New Roman" w:cs="Times New Roman"/>
          <w:color w:val="000000"/>
          <w:sz w:val="20"/>
          <w:szCs w:val="20"/>
        </w:rPr>
        <w:t xml:space="preserve">административному регламенту предоставления </w:t>
      </w:r>
    </w:p>
    <w:p w:rsidR="0003583D" w:rsidRDefault="0003583D">
      <w:pPr>
        <w:spacing w:after="0" w:line="240" w:lineRule="auto"/>
        <w:jc w:val="right"/>
        <w:rPr>
          <w:rFonts w:ascii="Times New Roman" w:eastAsia="Microsoft YaHei" w:hAnsi="Times New Roman" w:cs="Times New Roman"/>
          <w:color w:val="000000"/>
          <w:sz w:val="20"/>
          <w:szCs w:val="20"/>
        </w:rPr>
      </w:pPr>
      <w:r>
        <w:rPr>
          <w:rFonts w:ascii="Times New Roman" w:eastAsia="Microsoft YaHei" w:hAnsi="Times New Roman" w:cs="Times New Roman"/>
          <w:color w:val="000000"/>
          <w:sz w:val="20"/>
          <w:szCs w:val="20"/>
        </w:rPr>
        <w:t xml:space="preserve">муниципальной услуги  «Предварительное согласование </w:t>
      </w:r>
    </w:p>
    <w:p w:rsidR="0003583D" w:rsidRDefault="0003583D">
      <w:pPr>
        <w:spacing w:after="0" w:line="240" w:lineRule="auto"/>
        <w:jc w:val="right"/>
        <w:rPr>
          <w:rFonts w:ascii="Times New Roman" w:eastAsia="Microsoft YaHei" w:hAnsi="Times New Roman" w:cs="Times New Roman"/>
          <w:color w:val="000000"/>
          <w:sz w:val="20"/>
          <w:szCs w:val="20"/>
        </w:rPr>
      </w:pPr>
      <w:r>
        <w:rPr>
          <w:rFonts w:ascii="Times New Roman" w:eastAsia="Microsoft YaHei" w:hAnsi="Times New Roman" w:cs="Times New Roman"/>
          <w:color w:val="000000"/>
          <w:sz w:val="20"/>
          <w:szCs w:val="20"/>
        </w:rPr>
        <w:t>предоставления земельного участка»</w:t>
      </w:r>
    </w:p>
    <w:p w:rsidR="0003583D" w:rsidRDefault="0003583D">
      <w:pPr>
        <w:pStyle w:val="ConsPlusNormal"/>
        <w:jc w:val="right"/>
        <w:rPr>
          <w:rFonts w:cs="Times New Roman"/>
        </w:rPr>
      </w:pPr>
    </w:p>
    <w:p w:rsidR="0003583D" w:rsidRDefault="0003583D">
      <w:pPr>
        <w:pStyle w:val="ConsPlusNormal"/>
        <w:jc w:val="both"/>
        <w:rPr>
          <w:rFonts w:cs="Times New Roman"/>
        </w:rPr>
      </w:pPr>
    </w:p>
    <w:p w:rsidR="0003583D" w:rsidRDefault="0003583D">
      <w:pPr>
        <w:pStyle w:val="ConsPlusNormal"/>
        <w:jc w:val="right"/>
        <w:rPr>
          <w:rFonts w:cs="Times New Roman"/>
        </w:rPr>
      </w:pPr>
    </w:p>
    <w:p w:rsidR="0003583D" w:rsidRDefault="0003583D">
      <w:pPr>
        <w:pStyle w:val="ConsPlusNormal"/>
        <w:jc w:val="both"/>
        <w:rPr>
          <w:rFonts w:cs="Times New Roman"/>
        </w:rPr>
      </w:pPr>
    </w:p>
    <w:p w:rsidR="0003583D" w:rsidRDefault="0003583D">
      <w:pPr>
        <w:spacing w:after="1"/>
        <w:jc w:val="center"/>
        <w:rPr>
          <w:rFonts w:ascii="Times New Roman" w:hAnsi="Times New Roman" w:cs="Times New Roman"/>
          <w:b/>
          <w:bCs/>
          <w:lang w:eastAsia="ru-RU"/>
        </w:rPr>
      </w:pPr>
      <w:bookmarkStart w:id="1" w:name="P36"/>
      <w:bookmarkEnd w:id="1"/>
      <w:r>
        <w:rPr>
          <w:rFonts w:ascii="Times New Roman" w:hAnsi="Times New Roman" w:cs="Times New Roman"/>
          <w:b/>
          <w:bCs/>
          <w:lang w:eastAsia="ru-RU"/>
        </w:rPr>
        <w:t>Категории заявителей, имеющих право на приобретение земельных участков без проведения торгов, а также исчерпывающий перечень документов, необходимых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03583D" w:rsidRDefault="0003583D">
      <w:pPr>
        <w:spacing w:after="1"/>
      </w:pPr>
    </w:p>
    <w:tbl>
      <w:tblPr>
        <w:tblW w:w="14688" w:type="dxa"/>
        <w:tblInd w:w="-60" w:type="dxa"/>
        <w:tblLayout w:type="fixed"/>
        <w:tblCellMar>
          <w:top w:w="102" w:type="dxa"/>
          <w:left w:w="62" w:type="dxa"/>
          <w:bottom w:w="102" w:type="dxa"/>
          <w:right w:w="62" w:type="dxa"/>
        </w:tblCellMar>
        <w:tblLook w:val="00A0"/>
      </w:tblPr>
      <w:tblGrid>
        <w:gridCol w:w="716"/>
        <w:gridCol w:w="2040"/>
        <w:gridCol w:w="1607"/>
        <w:gridCol w:w="3070"/>
        <w:gridCol w:w="3685"/>
        <w:gridCol w:w="3570"/>
      </w:tblGrid>
      <w:tr w:rsidR="0003583D" w:rsidRPr="007D6A99">
        <w:trPr>
          <w:trHeight w:val="864"/>
        </w:trPr>
        <w:tc>
          <w:tcPr>
            <w:tcW w:w="715" w:type="dxa"/>
            <w:vMerge w:val="restart"/>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 п/п</w:t>
            </w:r>
          </w:p>
        </w:tc>
        <w:tc>
          <w:tcPr>
            <w:tcW w:w="2040" w:type="dxa"/>
            <w:vMerge w:val="restart"/>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Основание предоставления земельного участка без проведения торгов</w:t>
            </w:r>
          </w:p>
        </w:tc>
        <w:tc>
          <w:tcPr>
            <w:tcW w:w="1607" w:type="dxa"/>
            <w:vMerge w:val="restart"/>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Вид права, на котором осуществляется предоставление земельного участка бесплатно или за плату</w:t>
            </w:r>
          </w:p>
        </w:tc>
        <w:tc>
          <w:tcPr>
            <w:tcW w:w="3070" w:type="dxa"/>
            <w:vMerge w:val="restart"/>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Заявитель</w:t>
            </w:r>
          </w:p>
        </w:tc>
        <w:tc>
          <w:tcPr>
            <w:tcW w:w="7255" w:type="dxa"/>
            <w:gridSpan w:val="2"/>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Исчерпывающий перечень документов, подтверждающих право заявителя на приобретение земельного участка без проведения торгов, которые:</w:t>
            </w:r>
          </w:p>
          <w:p w:rsidR="0003583D" w:rsidRDefault="0003583D">
            <w:pPr>
              <w:pStyle w:val="ConsPlusNormal"/>
              <w:jc w:val="center"/>
              <w:rPr>
                <w:rFonts w:ascii="Times New Roman" w:hAnsi="Times New Roman" w:cs="Times New Roman"/>
                <w:b/>
                <w:bCs/>
                <w:sz w:val="20"/>
                <w:szCs w:val="20"/>
              </w:rPr>
            </w:pPr>
          </w:p>
        </w:tc>
      </w:tr>
      <w:tr w:rsidR="0003583D" w:rsidRPr="007D6A99">
        <w:trPr>
          <w:trHeight w:val="864"/>
        </w:trPr>
        <w:tc>
          <w:tcPr>
            <w:tcW w:w="715" w:type="dxa"/>
            <w:vMerge/>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p>
        </w:tc>
        <w:tc>
          <w:tcPr>
            <w:tcW w:w="2040" w:type="dxa"/>
            <w:vMerge/>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p>
        </w:tc>
        <w:tc>
          <w:tcPr>
            <w:tcW w:w="1607" w:type="dxa"/>
            <w:vMerge/>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p>
        </w:tc>
        <w:tc>
          <w:tcPr>
            <w:tcW w:w="3070" w:type="dxa"/>
            <w:vMerge/>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заявитель представляет самостоятельно</w:t>
            </w:r>
          </w:p>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(документы представляются (направляются) в подлиннике (в копии, если документы являются общедоступными) либо в копиях, которые заверяются ответственным лицом Администрации, принимающим заявление)</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запрашиваются в рамках межведомственного информационного взаимодействия</w:t>
            </w:r>
          </w:p>
        </w:tc>
      </w:tr>
      <w:tr w:rsidR="0003583D" w:rsidRPr="007D6A99">
        <w:trPr>
          <w:trHeight w:val="357"/>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204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b/>
                <w:bCs/>
                <w:sz w:val="20"/>
                <w:szCs w:val="20"/>
              </w:rPr>
            </w:pPr>
            <w:r>
              <w:rPr>
                <w:rFonts w:ascii="Times New Roman" w:hAnsi="Times New Roman" w:cs="Times New Roman"/>
                <w:b/>
                <w:bCs/>
                <w:sz w:val="20"/>
                <w:szCs w:val="20"/>
              </w:rPr>
              <w:t>6</w:t>
            </w:r>
          </w:p>
        </w:tc>
      </w:tr>
      <w:tr w:rsidR="0003583D" w:rsidRPr="007D6A99">
        <w:trPr>
          <w:trHeight w:val="300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
              <w:r>
                <w:rPr>
                  <w:rFonts w:ascii="Times New Roman" w:hAnsi="Times New Roman" w:cs="Times New Roman"/>
                  <w:color w:val="0000FF"/>
                  <w:sz w:val="20"/>
                  <w:szCs w:val="20"/>
                </w:rPr>
                <w:t>Подпункт 3 пункта 2 статьи 39</w:t>
              </w:r>
            </w:hyperlink>
            <w:r>
              <w:rPr>
                <w:rFonts w:ascii="Times New Roman" w:hAnsi="Times New Roman" w:cs="Times New Roman"/>
                <w:color w:val="0000FF"/>
                <w:sz w:val="20"/>
                <w:szCs w:val="20"/>
                <w:vertAlign w:val="superscript"/>
              </w:rPr>
              <w:t>3</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за плату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Член садоводческого некоммерческого товарищества (СНТ) или огороднического некоммерческого товарищества (ОНТ)</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 подтверждающий членство заявителя в СНТ или ОНТ;</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Решение общего собрания членов СНТ или ОНТ о распределении садового или огородного земельного участка заявителю</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Утвержденный проект межевания территории;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в отношении СНТ и ОНТ</w:t>
            </w:r>
          </w:p>
        </w:tc>
      </w:tr>
      <w:tr w:rsidR="0003583D" w:rsidRPr="007D6A99">
        <w:trPr>
          <w:trHeight w:val="4610"/>
        </w:trPr>
        <w:tc>
          <w:tcPr>
            <w:tcW w:w="715" w:type="dxa"/>
            <w:tcBorders>
              <w:top w:val="single" w:sz="4" w:space="0" w:color="000000"/>
              <w:left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right w:val="single" w:sz="4" w:space="0" w:color="000000"/>
            </w:tcBorders>
          </w:tcPr>
          <w:p w:rsidR="0003583D" w:rsidRPr="007D6A99" w:rsidRDefault="0003583D">
            <w:pPr>
              <w:pStyle w:val="ConsPlusNormal"/>
              <w:jc w:val="center"/>
              <w:rPr>
                <w:rFonts w:cs="Times New Roman"/>
              </w:rPr>
            </w:pPr>
            <w:hyperlink r:id="rId6">
              <w:r>
                <w:rPr>
                  <w:rFonts w:ascii="Times New Roman" w:hAnsi="Times New Roman" w:cs="Times New Roman"/>
                  <w:color w:val="0000FF"/>
                  <w:sz w:val="20"/>
                  <w:szCs w:val="20"/>
                </w:rPr>
                <w:t>Подпункт 6 пункта 2 статьи 39</w:t>
              </w:r>
            </w:hyperlink>
            <w:r>
              <w:rPr>
                <w:rFonts w:ascii="Times New Roman" w:hAnsi="Times New Roman" w:cs="Times New Roman"/>
                <w:color w:val="0000FF"/>
                <w:sz w:val="20"/>
                <w:szCs w:val="20"/>
                <w:vertAlign w:val="superscript"/>
              </w:rPr>
              <w:t>3</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за плату</w:t>
            </w:r>
          </w:p>
        </w:tc>
        <w:tc>
          <w:tcPr>
            <w:tcW w:w="3070" w:type="dxa"/>
            <w:tcBorders>
              <w:top w:val="single" w:sz="4" w:space="0" w:color="000000"/>
              <w:left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Собственник здания, сооружения либо помещения в здании, сооружении</w:t>
            </w:r>
          </w:p>
        </w:tc>
        <w:tc>
          <w:tcPr>
            <w:tcW w:w="3685" w:type="dxa"/>
            <w:tcBorders>
              <w:top w:val="single" w:sz="4" w:space="0" w:color="000000"/>
              <w:left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 здании и (или) сооружении, расположенном(ых) на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03583D" w:rsidRPr="007D6A99">
        <w:trPr>
          <w:trHeight w:val="1412"/>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7">
              <w:r>
                <w:rPr>
                  <w:rFonts w:ascii="Times New Roman" w:hAnsi="Times New Roman" w:cs="Times New Roman"/>
                  <w:color w:val="0000FF"/>
                  <w:sz w:val="20"/>
                  <w:szCs w:val="20"/>
                </w:rPr>
                <w:t>Подпункт 7 пункта 2 статьи 39</w:t>
              </w:r>
            </w:hyperlink>
            <w:r>
              <w:rPr>
                <w:rFonts w:ascii="Times New Roman" w:hAnsi="Times New Roman" w:cs="Times New Roman"/>
                <w:color w:val="0000FF"/>
                <w:sz w:val="20"/>
                <w:szCs w:val="20"/>
                <w:vertAlign w:val="superscript"/>
              </w:rPr>
              <w:t>3</w:t>
            </w:r>
            <w:r>
              <w:rPr>
                <w:rFonts w:ascii="Times New Roman" w:hAnsi="Times New Roman" w:cs="Times New Roman"/>
                <w:color w:val="0000FF"/>
                <w:sz w:val="20"/>
                <w:szCs w:val="20"/>
              </w:rPr>
              <w:t xml:space="preserve"> </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за плату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 использующее земельный участок на праве постоянного (бессрочного) пользования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25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8">
              <w:r>
                <w:rPr>
                  <w:rFonts w:ascii="Times New Roman" w:hAnsi="Times New Roman" w:cs="Times New Roman"/>
                  <w:color w:val="0000FF"/>
                  <w:sz w:val="20"/>
                  <w:szCs w:val="20"/>
                </w:rPr>
                <w:t>Подпункт 8 пункта 2 статьи 39</w:t>
              </w:r>
            </w:hyperlink>
            <w:r>
              <w:rPr>
                <w:rFonts w:ascii="Times New Roman" w:hAnsi="Times New Roman" w:cs="Times New Roman"/>
                <w:color w:val="0000FF"/>
                <w:sz w:val="20"/>
                <w:szCs w:val="20"/>
                <w:vertAlign w:val="superscript"/>
              </w:rPr>
              <w:t>3</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за плату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Крестьянское (фермерское) хозяйство или сельскохозяйственная организация, использующие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ЕГРИП об индивидуальном предпринимателе, являющемся заявителем</w:t>
            </w:r>
          </w:p>
        </w:tc>
      </w:tr>
      <w:tr w:rsidR="0003583D" w:rsidRPr="007D6A99">
        <w:trPr>
          <w:trHeight w:val="2097"/>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9">
              <w:r>
                <w:rPr>
                  <w:rFonts w:ascii="Times New Roman" w:hAnsi="Times New Roman" w:cs="Times New Roman"/>
                  <w:color w:val="0000FF"/>
                  <w:sz w:val="20"/>
                  <w:szCs w:val="20"/>
                </w:rPr>
                <w:t>Подпункт 9 пункта 2 статьи 39</w:t>
              </w:r>
            </w:hyperlink>
            <w:r>
              <w:rPr>
                <w:rFonts w:ascii="Times New Roman" w:hAnsi="Times New Roman" w:cs="Times New Roman"/>
                <w:color w:val="0000FF"/>
                <w:sz w:val="20"/>
                <w:szCs w:val="20"/>
                <w:vertAlign w:val="superscript"/>
              </w:rPr>
              <w:t>3</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за плату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или юридическое лицо, являющиеся арендаторами земельного участка, предназначенного для ведения сельскохозяйственного производства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ЕГРИП об индивидуальном предпринимателе, являющемся заявителем</w:t>
            </w:r>
          </w:p>
        </w:tc>
      </w:tr>
      <w:tr w:rsidR="0003583D" w:rsidRPr="007D6A99">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0">
              <w:r>
                <w:rPr>
                  <w:rFonts w:ascii="Times New Roman" w:hAnsi="Times New Roman" w:cs="Times New Roman"/>
                  <w:color w:val="0000FF"/>
                  <w:sz w:val="20"/>
                  <w:szCs w:val="20"/>
                </w:rPr>
                <w:t>Подпункт 10 пункта 2 статьи 39</w:t>
              </w:r>
            </w:hyperlink>
            <w:r>
              <w:rPr>
                <w:rFonts w:ascii="Times New Roman" w:hAnsi="Times New Roman" w:cs="Times New Roman"/>
                <w:color w:val="0000FF"/>
                <w:sz w:val="20"/>
                <w:szCs w:val="20"/>
                <w:vertAlign w:val="superscript"/>
              </w:rPr>
              <w:t>3</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за плату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460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1">
              <w:r>
                <w:rPr>
                  <w:rFonts w:ascii="Times New Roman" w:hAnsi="Times New Roman" w:cs="Times New Roman"/>
                  <w:color w:val="0000FF"/>
                  <w:sz w:val="20"/>
                  <w:szCs w:val="20"/>
                </w:rPr>
                <w:t>Подпункт 2 статьи 39</w:t>
              </w:r>
            </w:hyperlink>
            <w:r>
              <w:rPr>
                <w:rFonts w:ascii="Times New Roman" w:hAnsi="Times New Roman" w:cs="Times New Roman"/>
                <w:color w:val="0000FF"/>
                <w:sz w:val="20"/>
                <w:szCs w:val="20"/>
                <w:vertAlign w:val="superscript"/>
              </w:rPr>
              <w:t>5</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бесплатно</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Религиозная организация, имеющая в собственности здания или сооружения религиозного или благотворительного назначения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 удостоверяющий (устанавливающий) права заявителя на здание, сооружение, если право на такое здание, сооружение не зарегистрировано в ЕГРН;</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 здании и (или) сооружении, расположенном(ых) на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300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2">
              <w:r>
                <w:rPr>
                  <w:rFonts w:ascii="Times New Roman" w:hAnsi="Times New Roman" w:cs="Times New Roman"/>
                  <w:color w:val="0000FF"/>
                  <w:sz w:val="20"/>
                  <w:szCs w:val="20"/>
                </w:rPr>
                <w:t>Подпункт 3 статьи 39</w:t>
              </w:r>
            </w:hyperlink>
            <w:r>
              <w:rPr>
                <w:rFonts w:ascii="Times New Roman" w:hAnsi="Times New Roman" w:cs="Times New Roman"/>
                <w:color w:val="0000FF"/>
                <w:sz w:val="20"/>
                <w:szCs w:val="20"/>
                <w:vertAlign w:val="superscript"/>
              </w:rPr>
              <w:t>5</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общую долевую собственность бесплатно</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уполномоченное на подачу заявления решением общего собрания членов СНТ или ОНТ</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Утвержденный проект межевания территории;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в отношении СНТ или ОНТ</w:t>
            </w:r>
          </w:p>
        </w:tc>
      </w:tr>
      <w:tr w:rsidR="0003583D" w:rsidRPr="007D6A99">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3">
              <w:r>
                <w:rPr>
                  <w:rFonts w:ascii="Times New Roman" w:hAnsi="Times New Roman" w:cs="Times New Roman"/>
                  <w:color w:val="0000FF"/>
                  <w:sz w:val="20"/>
                  <w:szCs w:val="20"/>
                </w:rPr>
                <w:t>Подпункт 4 статьи 39</w:t>
              </w:r>
            </w:hyperlink>
            <w:r>
              <w:rPr>
                <w:rFonts w:ascii="Times New Roman" w:hAnsi="Times New Roman" w:cs="Times New Roman"/>
                <w:color w:val="0000FF"/>
                <w:sz w:val="20"/>
                <w:szCs w:val="20"/>
                <w:vertAlign w:val="superscript"/>
              </w:rPr>
              <w:t>5</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бесплатно</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Тамбовской области от 05.12.2007 № 316-З «О регулировании земельных отношений в Тамбовской области»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2445"/>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4">
              <w:r>
                <w:rPr>
                  <w:rFonts w:ascii="Times New Roman" w:hAnsi="Times New Roman" w:cs="Times New Roman"/>
                  <w:color w:val="0000FF"/>
                  <w:sz w:val="20"/>
                  <w:szCs w:val="20"/>
                </w:rPr>
                <w:t>Подпункт 5 статьи 39</w:t>
              </w:r>
            </w:hyperlink>
            <w:r>
              <w:rPr>
                <w:rFonts w:ascii="Times New Roman" w:hAnsi="Times New Roman" w:cs="Times New Roman"/>
                <w:color w:val="0000FF"/>
                <w:sz w:val="20"/>
                <w:szCs w:val="20"/>
                <w:vertAlign w:val="superscript"/>
              </w:rPr>
              <w:t>5</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бесплатно</w:t>
            </w:r>
          </w:p>
        </w:tc>
        <w:tc>
          <w:tcPr>
            <w:tcW w:w="3070" w:type="dxa"/>
            <w:tcBorders>
              <w:top w:val="single" w:sz="4" w:space="0" w:color="000000"/>
              <w:left w:val="single" w:sz="4" w:space="0" w:color="000000"/>
              <w:bottom w:val="single" w:sz="4" w:space="0" w:color="000000"/>
              <w:right w:val="single" w:sz="4" w:space="0" w:color="000000"/>
            </w:tcBorders>
          </w:tcPr>
          <w:p w:rsidR="0003583D" w:rsidRPr="007D6A99" w:rsidRDefault="0003583D">
            <w:pPr>
              <w:widowControl w:val="0"/>
              <w:spacing w:after="0" w:line="240" w:lineRule="auto"/>
              <w:jc w:val="center"/>
              <w:rPr>
                <w:rFonts w:ascii="Times New Roman" w:hAnsi="Times New Roman" w:cs="Times New Roman"/>
                <w:sz w:val="20"/>
                <w:szCs w:val="20"/>
              </w:rPr>
            </w:pPr>
            <w:r w:rsidRPr="007D6A99">
              <w:rPr>
                <w:rFonts w:ascii="Times New Roman" w:hAnsi="Times New Roman" w:cs="Times New Roman"/>
                <w:sz w:val="20"/>
                <w:szCs w:val="20"/>
              </w:rPr>
              <w:t>Гражданин, работающий по основному месту работы в муниципальном образовании по специальности, которые установлены законом Тамбовской области от 05.12.2007 № 316-З «О регулировании земельных отношений в Тамбовской области»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Приказ о приеме на работу, выписка из трудовой книжки (либо сведения о трудовой деятельности) или трудовой договор (контракт)</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92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5">
              <w:r>
                <w:rPr>
                  <w:rFonts w:ascii="Times New Roman" w:hAnsi="Times New Roman" w:cs="Times New Roman"/>
                  <w:color w:val="0000FF"/>
                  <w:sz w:val="20"/>
                  <w:szCs w:val="20"/>
                </w:rPr>
                <w:t>Подпункт 6 статьи 39</w:t>
              </w:r>
            </w:hyperlink>
            <w:r>
              <w:rPr>
                <w:rFonts w:ascii="Times New Roman" w:hAnsi="Times New Roman" w:cs="Times New Roman"/>
                <w:color w:val="0000FF"/>
                <w:sz w:val="20"/>
                <w:szCs w:val="20"/>
                <w:vertAlign w:val="superscript"/>
              </w:rPr>
              <w:t>5</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бесплатно</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Граждане, имеющие трех и более детей</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подтверждающие условия предоставления земельных участков в соответствии с законом Тамбовской области от 05.12.2007 № 316-З «О регулировании земельных отношений в Тамбовской области»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1525"/>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6">
              <w:r>
                <w:rPr>
                  <w:rFonts w:ascii="Times New Roman" w:hAnsi="Times New Roman" w:cs="Times New Roman"/>
                  <w:color w:val="0000FF"/>
                  <w:sz w:val="20"/>
                  <w:szCs w:val="20"/>
                </w:rPr>
                <w:t>Подпункт 7 статьи 39</w:t>
              </w:r>
            </w:hyperlink>
            <w:r>
              <w:rPr>
                <w:rFonts w:ascii="Times New Roman" w:hAnsi="Times New Roman" w:cs="Times New Roman"/>
                <w:color w:val="0000FF"/>
                <w:sz w:val="20"/>
                <w:szCs w:val="20"/>
                <w:vertAlign w:val="superscript"/>
              </w:rPr>
              <w:t>5</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бесплатно</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Отдельные категории граждан и (или) некоммерческие организации, созданные гражданами, устанавливаемые федеральным законом</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подтверждающие право на приобретение земельного участка, установленные законодательством Российской Федерации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7">
              <w:r>
                <w:rPr>
                  <w:rFonts w:ascii="Times New Roman" w:hAnsi="Times New Roman" w:cs="Times New Roman"/>
                  <w:color w:val="0000FF"/>
                  <w:sz w:val="20"/>
                  <w:szCs w:val="20"/>
                </w:rPr>
                <w:t>Подпункт 7 статьи 39</w:t>
              </w:r>
            </w:hyperlink>
            <w:r>
              <w:rPr>
                <w:rFonts w:ascii="Times New Roman" w:hAnsi="Times New Roman" w:cs="Times New Roman"/>
                <w:color w:val="0000FF"/>
                <w:sz w:val="20"/>
                <w:szCs w:val="20"/>
                <w:vertAlign w:val="superscript"/>
              </w:rPr>
              <w:t>5</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бесплатно</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Отдельные категории граждан, устанавливаемые законом Тамбовской области от 05.12.2007 № 316-З «О регулировании земельных отношений в Тамбовской области»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подтверждающие право на приобретение земельного участка, установленные законом Тамбовской области от 05.12.2007 № 316-З «О регулировании земельных отношений в Тамбовской области»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r>
      <w:tr w:rsidR="0003583D" w:rsidRPr="007D6A99">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8">
              <w:r>
                <w:rPr>
                  <w:rFonts w:ascii="Times New Roman" w:hAnsi="Times New Roman" w:cs="Times New Roman"/>
                  <w:color w:val="0000FF"/>
                  <w:sz w:val="20"/>
                  <w:szCs w:val="20"/>
                </w:rPr>
                <w:t>Подпункт 8 статьи 39</w:t>
              </w:r>
            </w:hyperlink>
            <w:r>
              <w:rPr>
                <w:rFonts w:ascii="Times New Roman" w:hAnsi="Times New Roman" w:cs="Times New Roman"/>
                <w:color w:val="0000FF"/>
                <w:sz w:val="20"/>
                <w:szCs w:val="20"/>
                <w:vertAlign w:val="superscript"/>
              </w:rPr>
              <w:t>5</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бесплатно</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подтверждающие право на приобретение земельного участка, установленные законом Тамбовской области от 05.12.2007 № 316-З «О регулировании земельных отношений в Тамбовской области»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r>
      <w:tr w:rsidR="0003583D" w:rsidRPr="007D6A99">
        <w:trPr>
          <w:trHeight w:val="202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19">
              <w:r>
                <w:rPr>
                  <w:rFonts w:ascii="Times New Roman" w:hAnsi="Times New Roman" w:cs="Times New Roman"/>
                  <w:color w:val="0000FF"/>
                  <w:sz w:val="20"/>
                  <w:szCs w:val="20"/>
                </w:rPr>
                <w:t>Подпункт 1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Указ или распоряжение Президента Российской Федерации;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02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20">
              <w:r>
                <w:rPr>
                  <w:rFonts w:ascii="Times New Roman" w:hAnsi="Times New Roman" w:cs="Times New Roman"/>
                  <w:color w:val="0000FF"/>
                  <w:sz w:val="20"/>
                  <w:szCs w:val="20"/>
                </w:rPr>
                <w:t>Подпункт 2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Распоряжение Правительства Российской Федерации;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885"/>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21">
              <w:r>
                <w:rPr>
                  <w:rFonts w:ascii="Times New Roman" w:hAnsi="Times New Roman" w:cs="Times New Roman"/>
                  <w:color w:val="0000FF"/>
                  <w:sz w:val="20"/>
                  <w:szCs w:val="20"/>
                </w:rPr>
                <w:t>Подпункт 3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Распоряжение высшего должностного лица субъекта Российской Федерации;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22">
              <w:r>
                <w:rPr>
                  <w:rFonts w:ascii="Times New Roman" w:hAnsi="Times New Roman" w:cs="Times New Roman"/>
                  <w:color w:val="0000FF"/>
                  <w:sz w:val="20"/>
                  <w:szCs w:val="20"/>
                </w:rPr>
                <w:t>Подпункт 4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Договор, соглашение или иной документ, предусматривающий выполнение международных обязательств</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r>
      <w:tr w:rsidR="0003583D" w:rsidRPr="007D6A99">
        <w:trPr>
          <w:trHeight w:val="4596"/>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23">
              <w:r>
                <w:rPr>
                  <w:rFonts w:ascii="Times New Roman" w:hAnsi="Times New Roman" w:cs="Times New Roman"/>
                  <w:color w:val="0000FF"/>
                  <w:sz w:val="20"/>
                  <w:szCs w:val="20"/>
                </w:rPr>
                <w:t>Подпункт 4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федерального, регионального или местного значения);</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007"/>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24">
              <w:r>
                <w:rPr>
                  <w:rFonts w:ascii="Times New Roman" w:hAnsi="Times New Roman" w:cs="Times New Roman"/>
                  <w:color w:val="0000FF"/>
                  <w:sz w:val="20"/>
                  <w:szCs w:val="20"/>
                </w:rPr>
                <w:t>Подпункт 5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3685"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r>
              <w:rPr>
                <w:rFonts w:ascii="Times New Roman" w:hAnsi="Times New Roman" w:cs="Times New Roman"/>
                <w:sz w:val="20"/>
                <w:szCs w:val="20"/>
              </w:rPr>
              <w:t xml:space="preserve">Договор аренды исходного земельного участка, в случае если такой договор заключен до дня вступления в силу Федерального </w:t>
            </w:r>
            <w:hyperlink r:id="rId25">
              <w:r>
                <w:rPr>
                  <w:rFonts w:ascii="Times New Roman" w:hAnsi="Times New Roman" w:cs="Times New Roman"/>
                  <w:color w:val="0000FF"/>
                  <w:sz w:val="20"/>
                  <w:szCs w:val="20"/>
                </w:rPr>
                <w:t>закона</w:t>
              </w:r>
            </w:hyperlink>
            <w:r>
              <w:rPr>
                <w:rFonts w:ascii="Times New Roman" w:hAnsi="Times New Roman" w:cs="Times New Roman"/>
                <w:sz w:val="20"/>
                <w:szCs w:val="20"/>
              </w:rPr>
              <w:t xml:space="preserve"> от 21.07.1997 № 122-ФЗ "О государственной регистрации прав на недвижимое имущество и сделок с ним"</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232"/>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26">
              <w:r>
                <w:rPr>
                  <w:rFonts w:ascii="Times New Roman" w:hAnsi="Times New Roman" w:cs="Times New Roman"/>
                  <w:color w:val="0000FF"/>
                  <w:sz w:val="20"/>
                  <w:szCs w:val="20"/>
                </w:rPr>
                <w:t>Подпункт 5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Арендатор земельного участка, предоставленного для комплексного развития территории, из которого образован испрашиваемый земельный участок</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Договор о комплексном развитии территории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Утвержденный проект планировки и утвержденный проект межевания территории;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3063"/>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27">
              <w:r>
                <w:rPr>
                  <w:rFonts w:ascii="Times New Roman" w:hAnsi="Times New Roman" w:cs="Times New Roman"/>
                  <w:color w:val="0000FF"/>
                  <w:sz w:val="20"/>
                  <w:szCs w:val="20"/>
                </w:rPr>
                <w:t>Подпункт 7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Член СНТ или ОНТ</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 подтверждающий членство заявителя в СНТ или ОНТ;</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Решение общего собрания членов СНТ или ОНТ о распределении садового или огородного земельного участка заявителю</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Утвержденный проект межевания территории;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в отношении СНТ или ОНТ</w:t>
            </w:r>
          </w:p>
        </w:tc>
      </w:tr>
      <w:tr w:rsidR="0003583D" w:rsidRPr="007D6A99">
        <w:trPr>
          <w:trHeight w:val="3126"/>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28">
              <w:r>
                <w:rPr>
                  <w:rFonts w:ascii="Times New Roman" w:hAnsi="Times New Roman" w:cs="Times New Roman"/>
                  <w:color w:val="0000FF"/>
                  <w:sz w:val="20"/>
                  <w:szCs w:val="20"/>
                </w:rPr>
                <w:t>Подпункт 8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 со множественностью лиц на стороне арендатора</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уполномоченное на подачу заявления решением общего собрания членов СНТ или ОНТ</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Утвержденный проект межевания территории;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в отношении СНТ или ОНТ</w:t>
            </w:r>
          </w:p>
        </w:tc>
      </w:tr>
      <w:tr w:rsidR="0003583D" w:rsidRPr="007D6A99">
        <w:trPr>
          <w:trHeight w:val="4914"/>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29">
              <w:r>
                <w:rPr>
                  <w:rFonts w:ascii="Times New Roman" w:hAnsi="Times New Roman" w:cs="Times New Roman"/>
                  <w:color w:val="0000FF"/>
                  <w:sz w:val="20"/>
                  <w:szCs w:val="20"/>
                </w:rPr>
                <w:t>Подпункт 9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r>
              <w:rPr>
                <w:rFonts w:ascii="Times New Roman" w:hAnsi="Times New Roman" w:cs="Times New Roman"/>
                <w:sz w:val="20"/>
                <w:szCs w:val="20"/>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30">
              <w:r>
                <w:rPr>
                  <w:rFonts w:ascii="Times New Roman" w:hAnsi="Times New Roman" w:cs="Times New Roman"/>
                  <w:color w:val="0000FF"/>
                  <w:sz w:val="20"/>
                  <w:szCs w:val="20"/>
                </w:rPr>
                <w:t>статьей 39</w:t>
              </w:r>
            </w:hyperlink>
            <w:r>
              <w:rPr>
                <w:rFonts w:ascii="Times New Roman" w:hAnsi="Times New Roman" w:cs="Times New Roman"/>
                <w:color w:val="0000FF"/>
                <w:sz w:val="20"/>
                <w:szCs w:val="20"/>
                <w:vertAlign w:val="superscript"/>
              </w:rPr>
              <w:t>20</w:t>
            </w:r>
            <w:r>
              <w:rPr>
                <w:rFonts w:ascii="Times New Roman" w:hAnsi="Times New Roman" w:cs="Times New Roman"/>
                <w:sz w:val="20"/>
                <w:szCs w:val="20"/>
              </w:rPr>
              <w:t xml:space="preserve"> Земельного кодекса, на праве оперативного управления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 здании и (или) сооружении, расположенном(ых) на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03583D" w:rsidRPr="007D6A99">
        <w:trPr>
          <w:trHeight w:val="506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31">
              <w:r>
                <w:rPr>
                  <w:rFonts w:ascii="Times New Roman" w:hAnsi="Times New Roman" w:cs="Times New Roman"/>
                  <w:color w:val="0000FF"/>
                  <w:sz w:val="20"/>
                  <w:szCs w:val="20"/>
                </w:rPr>
                <w:t>Подпункт 10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 </w:t>
            </w:r>
            <w:hyperlink r:id="rId32">
              <w:r>
                <w:rPr>
                  <w:rFonts w:ascii="Times New Roman" w:hAnsi="Times New Roman" w:cs="Times New Roman"/>
                  <w:color w:val="0000FF"/>
                  <w:sz w:val="20"/>
                  <w:szCs w:val="20"/>
                </w:rPr>
                <w:t>пункт 21 статьи 3</w:t>
              </w:r>
            </w:hyperlink>
            <w:r>
              <w:rPr>
                <w:rFonts w:ascii="Times New Roman" w:hAnsi="Times New Roman" w:cs="Times New Roman"/>
                <w:sz w:val="20"/>
                <w:szCs w:val="20"/>
              </w:rPr>
              <w:t xml:space="preserve"> Федерального закона от 25.10.2001</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137-ФЗ "О введении в действие Земельного кодекса Российской Федерации"</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Собственник объекта незавершенного строительства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объекте незавершенного строительства, расположенном на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454"/>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33">
              <w:r>
                <w:rPr>
                  <w:rFonts w:ascii="Times New Roman" w:hAnsi="Times New Roman" w:cs="Times New Roman"/>
                  <w:color w:val="0000FF"/>
                  <w:sz w:val="20"/>
                  <w:szCs w:val="20"/>
                </w:rPr>
                <w:t>Подпункт 11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 использующее земельный участок на праве постоянного (бессрочного) пользования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25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34">
              <w:r>
                <w:rPr>
                  <w:rFonts w:ascii="Times New Roman" w:hAnsi="Times New Roman" w:cs="Times New Roman"/>
                  <w:color w:val="0000FF"/>
                  <w:sz w:val="20"/>
                  <w:szCs w:val="20"/>
                </w:rPr>
                <w:t>Подпункт 12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ЕГРИП об индивидуальном предпринимателе, являющемся заявителем</w:t>
            </w:r>
          </w:p>
        </w:tc>
      </w:tr>
      <w:tr w:rsidR="0003583D" w:rsidRPr="007D6A99">
        <w:trPr>
          <w:trHeight w:val="2232"/>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35">
              <w:r>
                <w:rPr>
                  <w:rFonts w:ascii="Times New Roman" w:hAnsi="Times New Roman" w:cs="Times New Roman"/>
                  <w:color w:val="0000FF"/>
                  <w:sz w:val="20"/>
                  <w:szCs w:val="20"/>
                </w:rPr>
                <w:t>Подпункт 13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с которым заключен договор о комплексном развитии территории</w:t>
            </w:r>
          </w:p>
          <w:p w:rsidR="0003583D" w:rsidRDefault="0003583D">
            <w:pPr>
              <w:pStyle w:val="ConsPlusNormal"/>
              <w:jc w:val="center"/>
              <w:rPr>
                <w:rFonts w:ascii="Times New Roman" w:hAnsi="Times New Roman" w:cs="Times New Roman"/>
                <w:sz w:val="20"/>
                <w:szCs w:val="20"/>
              </w:rPr>
            </w:pPr>
          </w:p>
          <w:p w:rsidR="0003583D" w:rsidRDefault="0003583D">
            <w:pPr>
              <w:pStyle w:val="ConsPlusNormal"/>
              <w:jc w:val="center"/>
              <w:rPr>
                <w:rFonts w:ascii="Times New Roman" w:hAnsi="Times New Roman" w:cs="Times New Roman"/>
                <w:sz w:val="20"/>
                <w:szCs w:val="20"/>
              </w:rPr>
            </w:pPr>
          </w:p>
          <w:p w:rsidR="0003583D" w:rsidRDefault="0003583D">
            <w:pPr>
              <w:pStyle w:val="ConsPlusNormal"/>
              <w:jc w:val="center"/>
              <w:rPr>
                <w:rFonts w:ascii="Times New Roman" w:hAnsi="Times New Roman" w:cs="Times New Roman"/>
                <w:sz w:val="20"/>
                <w:szCs w:val="20"/>
              </w:rPr>
            </w:pP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Договор о комплексном развитии территории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Утвержденный проект планировки и утвержденный проект межевания территории;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38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36">
              <w:r>
                <w:rPr>
                  <w:rFonts w:ascii="Times New Roman" w:hAnsi="Times New Roman" w:cs="Times New Roman"/>
                  <w:color w:val="0000FF"/>
                  <w:sz w:val="20"/>
                  <w:szCs w:val="20"/>
                </w:rPr>
                <w:t>Подпункт 14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имеющий право на первоочередное или внеочередное приобретение земельных участков</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2425"/>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37">
              <w:r>
                <w:rPr>
                  <w:rFonts w:ascii="Times New Roman" w:hAnsi="Times New Roman" w:cs="Times New Roman"/>
                  <w:color w:val="0000FF"/>
                  <w:sz w:val="20"/>
                  <w:szCs w:val="20"/>
                </w:rPr>
                <w:t>Подпункт 15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Решение о предварительном согласовании предоставления земельного участка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170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38">
              <w:r>
                <w:rPr>
                  <w:rFonts w:ascii="Times New Roman" w:hAnsi="Times New Roman" w:cs="Times New Roman"/>
                  <w:color w:val="0000FF"/>
                  <w:sz w:val="20"/>
                  <w:szCs w:val="20"/>
                </w:rPr>
                <w:t>Подпункт 16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364"/>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39">
              <w:r>
                <w:rPr>
                  <w:rFonts w:ascii="Times New Roman" w:hAnsi="Times New Roman" w:cs="Times New Roman"/>
                  <w:color w:val="0000FF"/>
                  <w:sz w:val="20"/>
                  <w:szCs w:val="20"/>
                </w:rPr>
                <w:t>Подпункт 17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Религиозная организация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56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0">
              <w:r>
                <w:rPr>
                  <w:rFonts w:ascii="Times New Roman" w:hAnsi="Times New Roman" w:cs="Times New Roman"/>
                  <w:color w:val="0000FF"/>
                  <w:sz w:val="20"/>
                  <w:szCs w:val="20"/>
                </w:rPr>
                <w:t>Подпункт 17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Казачье общество</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Свидетельство о внесении казачьего общества в государственный реестр казачьих обществ в Российской Федерации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98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1">
              <w:r>
                <w:rPr>
                  <w:rFonts w:ascii="Times New Roman" w:hAnsi="Times New Roman" w:cs="Times New Roman"/>
                  <w:color w:val="0000FF"/>
                  <w:sz w:val="20"/>
                  <w:szCs w:val="20"/>
                </w:rPr>
                <w:t>Подпункт 18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2">
              <w:r>
                <w:rPr>
                  <w:rFonts w:ascii="Times New Roman" w:hAnsi="Times New Roman" w:cs="Times New Roman"/>
                  <w:color w:val="0000FF"/>
                  <w:sz w:val="20"/>
                  <w:szCs w:val="20"/>
                </w:rPr>
                <w:t>Подпункт 19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299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3">
              <w:r>
                <w:rPr>
                  <w:rFonts w:ascii="Times New Roman" w:hAnsi="Times New Roman" w:cs="Times New Roman"/>
                  <w:color w:val="0000FF"/>
                  <w:sz w:val="20"/>
                  <w:szCs w:val="20"/>
                </w:rPr>
                <w:t>Подпункт 20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Недропользователь</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(за исключением сведений, содержащих государственную тайну)</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459"/>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4">
              <w:r>
                <w:rPr>
                  <w:rFonts w:ascii="Times New Roman" w:hAnsi="Times New Roman" w:cs="Times New Roman"/>
                  <w:color w:val="0000FF"/>
                  <w:sz w:val="20"/>
                  <w:szCs w:val="20"/>
                </w:rPr>
                <w:t>Подпункт 21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Резидент особой экономической зоны</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Свидетельство, удостоверяющее регистрацию лица в качестве резидента особой экономической зоны</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3437"/>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5">
              <w:r>
                <w:rPr>
                  <w:rFonts w:ascii="Times New Roman" w:hAnsi="Times New Roman" w:cs="Times New Roman"/>
                  <w:color w:val="0000FF"/>
                  <w:sz w:val="20"/>
                  <w:szCs w:val="20"/>
                </w:rPr>
                <w:t>Подпункт 21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Соглашение об управлении особой экономической зоной</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34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6">
              <w:r>
                <w:rPr>
                  <w:rFonts w:ascii="Times New Roman" w:hAnsi="Times New Roman" w:cs="Times New Roman"/>
                  <w:color w:val="0000FF"/>
                  <w:sz w:val="20"/>
                  <w:szCs w:val="20"/>
                </w:rPr>
                <w:t>Подпункт 22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Соглашение о взаимодействии в сфере развития инфраструктуры особой экономической зоны</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334"/>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7">
              <w:r>
                <w:rPr>
                  <w:rFonts w:ascii="Times New Roman" w:hAnsi="Times New Roman" w:cs="Times New Roman"/>
                  <w:color w:val="0000FF"/>
                  <w:sz w:val="20"/>
                  <w:szCs w:val="20"/>
                </w:rPr>
                <w:t>Подпункт 23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с которым заключено концессионное соглашение</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Концессионное соглашение</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982"/>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8">
              <w:r>
                <w:rPr>
                  <w:rFonts w:ascii="Times New Roman" w:hAnsi="Times New Roman" w:cs="Times New Roman"/>
                  <w:color w:val="0000FF"/>
                  <w:sz w:val="20"/>
                  <w:szCs w:val="20"/>
                </w:rPr>
                <w:t>Подпункт 23</w:t>
              </w:r>
              <w:r>
                <w:rPr>
                  <w:rFonts w:ascii="Times New Roman" w:hAnsi="Times New Roman" w:cs="Times New Roman"/>
                  <w:color w:val="0000FF"/>
                  <w:sz w:val="20"/>
                  <w:szCs w:val="20"/>
                  <w:vertAlign w:val="superscript"/>
                </w:rPr>
                <w:t>1</w:t>
              </w:r>
              <w:r>
                <w:rPr>
                  <w:rFonts w:ascii="Times New Roman" w:hAnsi="Times New Roman" w:cs="Times New Roman"/>
                  <w:color w:val="0000FF"/>
                  <w:sz w:val="20"/>
                  <w:szCs w:val="20"/>
                </w:rPr>
                <w:t xml:space="preserve">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заключившее договор об освоении территории в целях строительства и эксплуатации наемного дома коммерческого использования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Договор об освоении территории в целях строительства и эксплуатации наемного дома коммерческого использования</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Утвержденный проект планировки и утвержденный проект межевания территории;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036"/>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49">
              <w:r>
                <w:rPr>
                  <w:rFonts w:ascii="Times New Roman" w:hAnsi="Times New Roman" w:cs="Times New Roman"/>
                  <w:color w:val="0000FF"/>
                  <w:sz w:val="20"/>
                  <w:szCs w:val="20"/>
                </w:rPr>
                <w:t>Подпункт 23</w:t>
              </w:r>
              <w:r>
                <w:rPr>
                  <w:rFonts w:ascii="Times New Roman" w:hAnsi="Times New Roman" w:cs="Times New Roman"/>
                  <w:color w:val="0000FF"/>
                  <w:sz w:val="20"/>
                  <w:szCs w:val="20"/>
                  <w:vertAlign w:val="superscript"/>
                </w:rPr>
                <w:t>1</w:t>
              </w:r>
              <w:r>
                <w:rPr>
                  <w:rFonts w:ascii="Times New Roman" w:hAnsi="Times New Roman" w:cs="Times New Roman"/>
                  <w:color w:val="0000FF"/>
                  <w:sz w:val="20"/>
                  <w:szCs w:val="20"/>
                </w:rPr>
                <w:t xml:space="preserve">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Договор об освоении территории в целях строительства и эксплуатации наемного дома социального использования</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Утвержденный проект планировки и утвержденный проект межевания территории;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399"/>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0">
              <w:r>
                <w:rPr>
                  <w:rFonts w:ascii="Times New Roman" w:hAnsi="Times New Roman" w:cs="Times New Roman"/>
                  <w:color w:val="0000FF"/>
                  <w:sz w:val="20"/>
                  <w:szCs w:val="20"/>
                </w:rPr>
                <w:t>Подпункт 23</w:t>
              </w:r>
              <w:r>
                <w:rPr>
                  <w:rFonts w:ascii="Times New Roman" w:hAnsi="Times New Roman" w:cs="Times New Roman"/>
                  <w:color w:val="0000FF"/>
                  <w:sz w:val="20"/>
                  <w:szCs w:val="20"/>
                  <w:vertAlign w:val="superscript"/>
                </w:rPr>
                <w:t>2</w:t>
              </w:r>
              <w:r>
                <w:rPr>
                  <w:rFonts w:ascii="Times New Roman" w:hAnsi="Times New Roman" w:cs="Times New Roman"/>
                  <w:color w:val="0000FF"/>
                  <w:sz w:val="20"/>
                  <w:szCs w:val="20"/>
                </w:rPr>
                <w:t xml:space="preserve">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 с которым заключен специальный инвестиционный контракт</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Специальный инвестиционный контракт</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232"/>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1">
              <w:r>
                <w:rPr>
                  <w:rFonts w:ascii="Times New Roman" w:hAnsi="Times New Roman" w:cs="Times New Roman"/>
                  <w:color w:val="0000FF"/>
                  <w:sz w:val="20"/>
                  <w:szCs w:val="20"/>
                </w:rPr>
                <w:t>Подпункт 24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с которым заключено охотхозяйственное соглашение</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Охотхозяйственное соглашение</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ЕГРИП об индивидуальном предпринимателе, являющемся заявителем</w:t>
            </w:r>
          </w:p>
        </w:tc>
      </w:tr>
      <w:tr w:rsidR="0003583D" w:rsidRPr="007D6A99">
        <w:trPr>
          <w:trHeight w:val="210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2">
              <w:r>
                <w:rPr>
                  <w:rFonts w:ascii="Times New Roman" w:hAnsi="Times New Roman" w:cs="Times New Roman"/>
                  <w:color w:val="0000FF"/>
                  <w:sz w:val="20"/>
                  <w:szCs w:val="20"/>
                </w:rPr>
                <w:t>Подпункт 25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испрашивающее земельный участок для размещения водохранилища и (или) гидротехнического сооружения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ЕГРИП об индивидуальном предпринимателе, являющемся заявителем</w:t>
            </w:r>
          </w:p>
        </w:tc>
      </w:tr>
      <w:tr w:rsidR="0003583D" w:rsidRPr="007D6A99">
        <w:trPr>
          <w:trHeight w:val="1364"/>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3">
              <w:r>
                <w:rPr>
                  <w:rFonts w:ascii="Times New Roman" w:hAnsi="Times New Roman" w:cs="Times New Roman"/>
                  <w:color w:val="0000FF"/>
                  <w:sz w:val="20"/>
                  <w:szCs w:val="20"/>
                </w:rPr>
                <w:t>Подпункт 26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Государственная компания "Российские автомобильные дороги"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364"/>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4">
              <w:r>
                <w:rPr>
                  <w:rFonts w:ascii="Times New Roman" w:hAnsi="Times New Roman" w:cs="Times New Roman"/>
                  <w:color w:val="0000FF"/>
                  <w:sz w:val="20"/>
                  <w:szCs w:val="20"/>
                </w:rPr>
                <w:t>Подпункт 27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Открытое акционерное общество "Российские железные дороги"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411"/>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5">
              <w:r>
                <w:rPr>
                  <w:rFonts w:ascii="Times New Roman" w:hAnsi="Times New Roman" w:cs="Times New Roman"/>
                  <w:color w:val="0000FF"/>
                  <w:sz w:val="20"/>
                  <w:szCs w:val="20"/>
                </w:rPr>
                <w:t>Подпункт 28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Резидент зоны территориального развития, включенный в реестр резидентов зоны территориального развития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Инвестиционная декларация, в составе которой представлен инвестиционный проект</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94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6">
              <w:r>
                <w:rPr>
                  <w:rFonts w:ascii="Times New Roman" w:hAnsi="Times New Roman" w:cs="Times New Roman"/>
                  <w:color w:val="0000FF"/>
                  <w:sz w:val="20"/>
                  <w:szCs w:val="20"/>
                </w:rPr>
                <w:t>Подпункт 29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обладающее правом на добычу (вылов) водных биологических ресурсов</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Решение о предоставлении в пользование водных биологических ресурсов либо договор о предоставлении рыбопромыслового участка, либо договор пользования водными биологическими ресурсами;</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613"/>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7">
              <w:r>
                <w:rPr>
                  <w:rFonts w:ascii="Times New Roman" w:hAnsi="Times New Roman" w:cs="Times New Roman"/>
                  <w:color w:val="0000FF"/>
                  <w:sz w:val="20"/>
                  <w:szCs w:val="20"/>
                </w:rPr>
                <w:t>Подпункт 29</w:t>
              </w:r>
              <w:r>
                <w:rPr>
                  <w:rFonts w:ascii="Times New Roman" w:hAnsi="Times New Roman" w:cs="Times New Roman"/>
                  <w:color w:val="0000FF"/>
                  <w:sz w:val="20"/>
                  <w:szCs w:val="20"/>
                  <w:vertAlign w:val="superscript"/>
                </w:rPr>
                <w:t>1</w:t>
              </w:r>
              <w:r>
                <w:rPr>
                  <w:rFonts w:ascii="Times New Roman" w:hAnsi="Times New Roman" w:cs="Times New Roman"/>
                  <w:color w:val="0000FF"/>
                  <w:sz w:val="20"/>
                  <w:szCs w:val="20"/>
                </w:rPr>
                <w:t xml:space="preserve">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осуществляющее товарную аквакультуру (товарное рыбоводство)</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Договор пользования рыбоводным участком;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ЕГРИП об индивидуальном предпринимателе, являющемся заявителем</w:t>
            </w:r>
          </w:p>
        </w:tc>
      </w:tr>
      <w:tr w:rsidR="0003583D" w:rsidRPr="007D6A99">
        <w:trPr>
          <w:trHeight w:val="3512"/>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8">
              <w:r>
                <w:rPr>
                  <w:rFonts w:ascii="Times New Roman" w:hAnsi="Times New Roman" w:cs="Times New Roman"/>
                  <w:color w:val="0000FF"/>
                  <w:sz w:val="20"/>
                  <w:szCs w:val="20"/>
                </w:rPr>
                <w:t>Подпункт 30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087"/>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59">
              <w:r>
                <w:rPr>
                  <w:rFonts w:ascii="Times New Roman" w:hAnsi="Times New Roman" w:cs="Times New Roman"/>
                  <w:color w:val="0000FF"/>
                  <w:sz w:val="20"/>
                  <w:szCs w:val="20"/>
                </w:rPr>
                <w:t>Подпункт 31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ЕГРИП об индивидуальном предпринимателе, являющемся заявителем</w:t>
            </w:r>
          </w:p>
        </w:tc>
      </w:tr>
      <w:tr w:rsidR="0003583D" w:rsidRPr="007D6A99">
        <w:trPr>
          <w:trHeight w:val="1413"/>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60">
              <w:r>
                <w:rPr>
                  <w:rFonts w:ascii="Times New Roman" w:hAnsi="Times New Roman" w:cs="Times New Roman"/>
                  <w:color w:val="0000FF"/>
                  <w:sz w:val="20"/>
                  <w:szCs w:val="20"/>
                </w:rPr>
                <w:t>Подпункт 32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Арендатор земельного участка, имеющий право на заключение нового договора аренды земельного участка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390"/>
        </w:trPr>
        <w:tc>
          <w:tcPr>
            <w:tcW w:w="715" w:type="dxa"/>
            <w:tcBorders>
              <w:top w:val="single" w:sz="4" w:space="0" w:color="000000"/>
              <w:left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right w:val="single" w:sz="4" w:space="0" w:color="000000"/>
            </w:tcBorders>
          </w:tcPr>
          <w:p w:rsidR="0003583D" w:rsidRPr="007D6A99" w:rsidRDefault="0003583D">
            <w:pPr>
              <w:pStyle w:val="ConsPlusNormal"/>
              <w:jc w:val="center"/>
              <w:rPr>
                <w:rFonts w:cs="Times New Roman"/>
              </w:rPr>
            </w:pPr>
            <w:hyperlink r:id="rId61">
              <w:r>
                <w:rPr>
                  <w:rFonts w:ascii="Times New Roman" w:hAnsi="Times New Roman" w:cs="Times New Roman"/>
                  <w:color w:val="0000FF"/>
                  <w:sz w:val="20"/>
                  <w:szCs w:val="20"/>
                </w:rPr>
                <w:t>Подпункт 41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аренду</w:t>
            </w:r>
          </w:p>
        </w:tc>
        <w:tc>
          <w:tcPr>
            <w:tcW w:w="3070" w:type="dxa"/>
            <w:tcBorders>
              <w:top w:val="single" w:sz="4" w:space="0" w:color="000000"/>
              <w:left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Публично-правовая компания «Фонд развития территорий»</w:t>
            </w:r>
          </w:p>
        </w:tc>
        <w:tc>
          <w:tcPr>
            <w:tcW w:w="3685" w:type="dxa"/>
            <w:tcBorders>
              <w:top w:val="single" w:sz="4" w:space="0" w:color="000000"/>
              <w:left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Определение арбитражного суда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w:t>
            </w:r>
          </w:p>
          <w:p w:rsidR="0003583D" w:rsidRDefault="0003583D">
            <w:pPr>
              <w:pStyle w:val="ConsPlusNormal"/>
              <w:jc w:val="center"/>
              <w:rPr>
                <w:rFonts w:ascii="Times New Roman" w:hAnsi="Times New Roman" w:cs="Times New Roman"/>
                <w:sz w:val="20"/>
                <w:szCs w:val="20"/>
              </w:rPr>
            </w:pPr>
          </w:p>
        </w:tc>
        <w:tc>
          <w:tcPr>
            <w:tcW w:w="3570" w:type="dxa"/>
            <w:tcBorders>
              <w:top w:val="single" w:sz="4" w:space="0" w:color="000000"/>
              <w:left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tc>
      </w:tr>
      <w:tr w:rsidR="0003583D" w:rsidRPr="007D6A99">
        <w:trPr>
          <w:trHeight w:val="156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62">
              <w:r>
                <w:rPr>
                  <w:rFonts w:ascii="Times New Roman" w:hAnsi="Times New Roman" w:cs="Times New Roman"/>
                  <w:color w:val="0000FF"/>
                  <w:sz w:val="20"/>
                  <w:szCs w:val="20"/>
                </w:rPr>
                <w:t>Подпункт 2 пункта 2 статьи 39</w:t>
              </w:r>
            </w:hyperlink>
            <w:r>
              <w:rPr>
                <w:rFonts w:ascii="Times New Roman" w:hAnsi="Times New Roman" w:cs="Times New Roman"/>
                <w:color w:val="0000FF"/>
                <w:sz w:val="20"/>
                <w:szCs w:val="20"/>
                <w:vertAlign w:val="superscript"/>
              </w:rPr>
              <w:t>9</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постоянное (бессрочное)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Государственное или муниципальное учреждение (бюджетное, казенное, автономное)</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56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63">
              <w:r>
                <w:rPr>
                  <w:rFonts w:ascii="Times New Roman" w:hAnsi="Times New Roman" w:cs="Times New Roman"/>
                  <w:color w:val="0000FF"/>
                  <w:sz w:val="20"/>
                  <w:szCs w:val="20"/>
                </w:rPr>
                <w:t>Подпункт 3 пункта 2 статьи 39</w:t>
              </w:r>
            </w:hyperlink>
            <w:r>
              <w:rPr>
                <w:rFonts w:ascii="Times New Roman" w:hAnsi="Times New Roman" w:cs="Times New Roman"/>
                <w:color w:val="0000FF"/>
                <w:sz w:val="20"/>
                <w:szCs w:val="20"/>
                <w:vertAlign w:val="superscript"/>
              </w:rPr>
              <w:t>9</w:t>
            </w:r>
            <w:r>
              <w:rPr>
                <w:rFonts w:ascii="Times New Roman" w:hAnsi="Times New Roman" w:cs="Times New Roman"/>
                <w:color w:val="0000FF"/>
                <w:sz w:val="20"/>
                <w:szCs w:val="20"/>
              </w:rPr>
              <w:t xml:space="preserve">    </w:t>
            </w:r>
            <w:r>
              <w:rPr>
                <w:rFonts w:ascii="Times New Roman" w:hAnsi="Times New Roman" w:cs="Times New Roman"/>
                <w:sz w:val="20"/>
                <w:szCs w:val="20"/>
              </w:rPr>
              <w:t>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постоянное (бессрочное)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Казенное предприятие</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594"/>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64">
              <w:r>
                <w:rPr>
                  <w:rFonts w:ascii="Times New Roman" w:hAnsi="Times New Roman" w:cs="Times New Roman"/>
                  <w:color w:val="0000FF"/>
                  <w:sz w:val="20"/>
                  <w:szCs w:val="20"/>
                </w:rPr>
                <w:t>Подпункт 4 пункта 2 статьи 39</w:t>
              </w:r>
            </w:hyperlink>
            <w:r>
              <w:rPr>
                <w:rFonts w:ascii="Times New Roman" w:hAnsi="Times New Roman" w:cs="Times New Roman"/>
                <w:color w:val="0000FF"/>
                <w:sz w:val="20"/>
                <w:szCs w:val="20"/>
                <w:vertAlign w:val="superscript"/>
              </w:rPr>
              <w:t>9</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постоянное (бессрочное)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Центр исторического наследия Президента Российской Федерации, прекратившего исполнение своих полномочий</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56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65">
              <w:r>
                <w:rPr>
                  <w:rFonts w:ascii="Times New Roman" w:hAnsi="Times New Roman" w:cs="Times New Roman"/>
                  <w:color w:val="0000FF"/>
                  <w:sz w:val="20"/>
                  <w:szCs w:val="20"/>
                </w:rPr>
                <w:t>Подпункт 1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Государственное или муниципальное учреждение (бюджетное, казенное, автономное)</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56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66">
              <w:r>
                <w:rPr>
                  <w:rFonts w:ascii="Times New Roman" w:hAnsi="Times New Roman" w:cs="Times New Roman"/>
                  <w:color w:val="0000FF"/>
                  <w:sz w:val="20"/>
                  <w:szCs w:val="20"/>
                </w:rPr>
                <w:t>Подпункт 1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Казенное предприятие</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594"/>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67">
              <w:r>
                <w:rPr>
                  <w:rFonts w:ascii="Times New Roman" w:hAnsi="Times New Roman" w:cs="Times New Roman"/>
                  <w:color w:val="0000FF"/>
                  <w:sz w:val="20"/>
                  <w:szCs w:val="20"/>
                </w:rPr>
                <w:t>Подпункт 1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Центр исторического наследия Президента Российской Федерации, прекратившего исполнение своих полномочий</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120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68">
              <w:r>
                <w:rPr>
                  <w:rFonts w:ascii="Times New Roman" w:hAnsi="Times New Roman" w:cs="Times New Roman"/>
                  <w:color w:val="0000FF"/>
                  <w:sz w:val="20"/>
                  <w:szCs w:val="20"/>
                </w:rPr>
                <w:t>Подпункт 2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Работник организации, которой земельный участок предоставлен на праве постоянного (бессрочного) пользования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Приказ о приеме на работу, выписка из трудовой книжки (либо сведения о трудовой деятельности) или трудовой договор (контракт)</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2922"/>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69">
              <w:r>
                <w:rPr>
                  <w:rFonts w:ascii="Times New Roman" w:hAnsi="Times New Roman" w:cs="Times New Roman"/>
                  <w:color w:val="0000FF"/>
                  <w:sz w:val="20"/>
                  <w:szCs w:val="20"/>
                </w:rPr>
                <w:t>Подпункт 3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Религиозная организация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437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70">
              <w:r>
                <w:rPr>
                  <w:rFonts w:ascii="Times New Roman" w:hAnsi="Times New Roman" w:cs="Times New Roman"/>
                  <w:color w:val="0000FF"/>
                  <w:sz w:val="20"/>
                  <w:szCs w:val="20"/>
                </w:rPr>
                <w:t>Подпункт 4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Религиозная организация, которой на праве безвозмездного пользования предоставлены здания, сооружения</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Договор безвозмездного пользования зданием, сооружением, если право на такое здание, сооружение не зарегистрировано в ЕГРН;</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 здании и (или) сооружении, расположенном(ых) на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3721"/>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71">
              <w:r>
                <w:rPr>
                  <w:rFonts w:ascii="Times New Roman" w:hAnsi="Times New Roman" w:cs="Times New Roman"/>
                  <w:color w:val="0000FF"/>
                  <w:sz w:val="20"/>
                  <w:szCs w:val="20"/>
                </w:rPr>
                <w:t>Подпункт 5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с которым в соответствии с Федеральным законом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3296"/>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72">
              <w:r>
                <w:rPr>
                  <w:rFonts w:ascii="Times New Roman" w:hAnsi="Times New Roman" w:cs="Times New Roman"/>
                  <w:color w:val="0000FF"/>
                  <w:sz w:val="20"/>
                  <w:szCs w:val="20"/>
                </w:rPr>
                <w:t>Подпункт 10 пункта 2 статьи 39</w:t>
              </w:r>
            </w:hyperlink>
            <w:r>
              <w:rPr>
                <w:rFonts w:ascii="Times New Roman" w:hAnsi="Times New Roman" w:cs="Times New Roman"/>
                <w:color w:val="0000FF"/>
                <w:sz w:val="20"/>
                <w:szCs w:val="20"/>
                <w:vertAlign w:val="superscript"/>
              </w:rPr>
              <w:t>3</w:t>
            </w:r>
            <w:r>
              <w:rPr>
                <w:rFonts w:ascii="Times New Roman" w:hAnsi="Times New Roman" w:cs="Times New Roman"/>
                <w:sz w:val="20"/>
                <w:szCs w:val="20"/>
              </w:rPr>
              <w:t xml:space="preserve">, </w:t>
            </w:r>
            <w:hyperlink r:id="rId73">
              <w:r>
                <w:rPr>
                  <w:rFonts w:ascii="Times New Roman" w:hAnsi="Times New Roman" w:cs="Times New Roman"/>
                  <w:color w:val="0000FF"/>
                  <w:sz w:val="20"/>
                  <w:szCs w:val="20"/>
                </w:rPr>
                <w:t>подпункт 15 пункта 2 статьи 39</w:t>
              </w:r>
            </w:hyperlink>
            <w:r>
              <w:rPr>
                <w:rFonts w:ascii="Times New Roman" w:hAnsi="Times New Roman" w:cs="Times New Roman"/>
                <w:color w:val="0000FF"/>
                <w:sz w:val="20"/>
                <w:szCs w:val="20"/>
                <w:vertAlign w:val="superscript"/>
              </w:rPr>
              <w:t>6</w:t>
            </w:r>
            <w:r>
              <w:rPr>
                <w:rFonts w:ascii="Times New Roman" w:hAnsi="Times New Roman" w:cs="Times New Roman"/>
                <w:sz w:val="20"/>
                <w:szCs w:val="20"/>
              </w:rPr>
              <w:t xml:space="preserve">, </w:t>
            </w:r>
            <w:hyperlink r:id="rId74">
              <w:r>
                <w:rPr>
                  <w:rFonts w:ascii="Times New Roman" w:hAnsi="Times New Roman" w:cs="Times New Roman"/>
                  <w:color w:val="0000FF"/>
                  <w:sz w:val="20"/>
                  <w:szCs w:val="20"/>
                </w:rPr>
                <w:t>подпункт 6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собственность за плату, в аренду, 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ЕГРИП об индивидуальном предпринимателе, являющемся заявителем</w:t>
            </w:r>
          </w:p>
        </w:tc>
      </w:tr>
      <w:tr w:rsidR="0003583D" w:rsidRPr="007D6A99">
        <w:trPr>
          <w:trHeight w:val="2196"/>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75">
              <w:r>
                <w:rPr>
                  <w:rFonts w:ascii="Times New Roman" w:hAnsi="Times New Roman" w:cs="Times New Roman"/>
                  <w:color w:val="0000FF"/>
                  <w:sz w:val="20"/>
                  <w:szCs w:val="20"/>
                </w:rPr>
                <w:t>Подпункт 7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работающий по основному месту работы в муниципальном образовании и по специальности, которые установлены законом Тамбовской области от 05.12.2007 № 316-З «О регулировании земельных отношений в Тамбовской области»</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Приказ о приеме на работу, выписка из трудовой книжки (либо сведения о трудовой деятельности) или трудовой договор (контракт)</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1054"/>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76">
              <w:r>
                <w:rPr>
                  <w:rFonts w:ascii="Times New Roman" w:hAnsi="Times New Roman" w:cs="Times New Roman"/>
                  <w:color w:val="0000FF"/>
                  <w:sz w:val="20"/>
                  <w:szCs w:val="20"/>
                </w:rPr>
                <w:t>Подпункт 8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которому предоставлено служебное жилое помещение в виде жилого дома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Договор найма служебного жилого помещения</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77">
              <w:r>
                <w:rPr>
                  <w:rFonts w:ascii="Times New Roman" w:hAnsi="Times New Roman" w:cs="Times New Roman"/>
                  <w:color w:val="0000FF"/>
                  <w:sz w:val="20"/>
                  <w:szCs w:val="20"/>
                </w:rPr>
                <w:t>Подпункт 9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испрашивающий земельный участок для сельскохозяйственной деятельности (в том числе пчеловодства) для собственных нужд</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tc>
      </w:tr>
      <w:tr w:rsidR="0003583D" w:rsidRPr="007D6A99">
        <w:trPr>
          <w:trHeight w:val="3513"/>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78">
              <w:r>
                <w:rPr>
                  <w:rFonts w:ascii="Times New Roman" w:hAnsi="Times New Roman" w:cs="Times New Roman"/>
                  <w:color w:val="0000FF"/>
                  <w:sz w:val="20"/>
                  <w:szCs w:val="20"/>
                </w:rPr>
                <w:t>Подпункт 10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Гражданин или юридическое лицо, испрашивающее земельный участок для сельскохозяйственного, охотхозяйственного, лесохозяйственного и иного использования, не предусматривающего строительства зданий, сооружений</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ЕГРИП об индивидуальном предпринимателе, являющемся заявителем</w:t>
            </w:r>
          </w:p>
        </w:tc>
      </w:tr>
      <w:tr w:rsidR="0003583D" w:rsidRPr="007D6A99">
        <w:trPr>
          <w:trHeight w:val="156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79">
              <w:r>
                <w:rPr>
                  <w:rFonts w:ascii="Times New Roman" w:hAnsi="Times New Roman" w:cs="Times New Roman"/>
                  <w:color w:val="0000FF"/>
                  <w:sz w:val="20"/>
                  <w:szCs w:val="20"/>
                </w:rPr>
                <w:t>Подпункт 11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СНТ или ОНТ</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в отношении СНТ или ОНТ</w:t>
            </w:r>
          </w:p>
        </w:tc>
      </w:tr>
      <w:tr w:rsidR="0003583D" w:rsidRPr="007D6A99">
        <w:trPr>
          <w:trHeight w:val="156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80">
              <w:r>
                <w:rPr>
                  <w:rFonts w:ascii="Times New Roman" w:hAnsi="Times New Roman" w:cs="Times New Roman"/>
                  <w:color w:val="0000FF"/>
                  <w:sz w:val="20"/>
                  <w:szCs w:val="20"/>
                </w:rPr>
                <w:t>Подпункт 12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Некоммерческая организация, созданная гражданами в целях жилищного строительства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Решение о создании некоммерческой организации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3356"/>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81">
              <w:r>
                <w:rPr>
                  <w:rFonts w:ascii="Times New Roman" w:hAnsi="Times New Roman" w:cs="Times New Roman"/>
                  <w:color w:val="0000FF"/>
                  <w:sz w:val="20"/>
                  <w:szCs w:val="20"/>
                </w:rPr>
                <w:t>Подпункт 13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Лица, относящиеся к коренным малочисленным народам Севера, Сибири и Дальнего Востока, и их общины</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Документ, подтверждающий принадлежность гражданина к коренным малочисленным народам Севера, Сибири и Дальнего Востока (при обращении гражданина)</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4146"/>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82">
              <w:r>
                <w:rPr>
                  <w:rFonts w:ascii="Times New Roman" w:hAnsi="Times New Roman" w:cs="Times New Roman"/>
                  <w:color w:val="0000FF"/>
                  <w:sz w:val="20"/>
                  <w:szCs w:val="20"/>
                </w:rPr>
                <w:t>Подпункт 14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xml:space="preserve">Лицо, с которым в соответствии с Федеральным </w:t>
            </w:r>
            <w:r>
              <w:rPr>
                <w:rFonts w:ascii="Times New Roman" w:hAnsi="Times New Roman" w:cs="Times New Roman"/>
                <w:color w:val="0000FF"/>
                <w:sz w:val="20"/>
                <w:szCs w:val="20"/>
              </w:rPr>
              <w:t>законом</w:t>
            </w:r>
            <w:r>
              <w:rPr>
                <w:rFonts w:ascii="Times New Roman" w:hAnsi="Times New Roman" w:cs="Times New Roman"/>
                <w:sz w:val="20"/>
                <w:szCs w:val="20"/>
              </w:rPr>
              <w:t xml:space="preserve"> от 29.12.2012 № 275-ФЗ "О государственном оборонном заказе"  или Федеральным </w:t>
            </w:r>
            <w:r>
              <w:rPr>
                <w:rFonts w:ascii="Times New Roman" w:hAnsi="Times New Roman" w:cs="Times New Roman"/>
                <w:color w:val="0000FF"/>
                <w:sz w:val="20"/>
                <w:szCs w:val="20"/>
              </w:rPr>
              <w:t>законом</w:t>
            </w:r>
            <w:r>
              <w:rPr>
                <w:rFonts w:ascii="Times New Roman" w:hAnsi="Times New Roman" w:cs="Times New Roman"/>
                <w:sz w:val="20"/>
                <w:szCs w:val="20"/>
              </w:rPr>
              <w:t xml:space="preserve"> от 05.04.2013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Государственный контракт</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161"/>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83">
              <w:r>
                <w:rPr>
                  <w:rFonts w:ascii="Times New Roman" w:hAnsi="Times New Roman" w:cs="Times New Roman"/>
                  <w:color w:val="0000FF"/>
                  <w:sz w:val="20"/>
                  <w:szCs w:val="20"/>
                </w:rPr>
                <w:t>Подпункт 15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Решение субъекта Российской Федерации о создании некоммерческой организации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2038"/>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84">
              <w:r>
                <w:rPr>
                  <w:rFonts w:ascii="Times New Roman" w:hAnsi="Times New Roman" w:cs="Times New Roman"/>
                  <w:color w:val="0000FF"/>
                  <w:sz w:val="20"/>
                  <w:szCs w:val="20"/>
                </w:rPr>
                <w:t>Подпункт 16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объекте недвижимости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tc>
      </w:tr>
      <w:tr w:rsidR="0003583D" w:rsidRPr="007D6A99">
        <w:trPr>
          <w:trHeight w:val="3020"/>
        </w:trPr>
        <w:tc>
          <w:tcPr>
            <w:tcW w:w="71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numPr>
                <w:ilvl w:val="0"/>
                <w:numId w:val="1"/>
              </w:numPr>
              <w:jc w:val="center"/>
              <w:rPr>
                <w:rFonts w:ascii="Times New Roman" w:hAnsi="Times New Roman" w:cs="Times New Roman"/>
                <w:sz w:val="20"/>
                <w:szCs w:val="20"/>
              </w:rPr>
            </w:pPr>
          </w:p>
        </w:tc>
        <w:tc>
          <w:tcPr>
            <w:tcW w:w="2040" w:type="dxa"/>
            <w:tcBorders>
              <w:top w:val="single" w:sz="4" w:space="0" w:color="000000"/>
              <w:left w:val="single" w:sz="4" w:space="0" w:color="000000"/>
              <w:bottom w:val="single" w:sz="4" w:space="0" w:color="000000"/>
              <w:right w:val="single" w:sz="4" w:space="0" w:color="000000"/>
            </w:tcBorders>
          </w:tcPr>
          <w:p w:rsidR="0003583D" w:rsidRPr="007D6A99" w:rsidRDefault="0003583D">
            <w:pPr>
              <w:pStyle w:val="ConsPlusNormal"/>
              <w:jc w:val="center"/>
              <w:rPr>
                <w:rFonts w:cs="Times New Roman"/>
              </w:rPr>
            </w:pPr>
            <w:hyperlink r:id="rId85">
              <w:r>
                <w:rPr>
                  <w:rFonts w:ascii="Times New Roman" w:hAnsi="Times New Roman" w:cs="Times New Roman"/>
                  <w:color w:val="0000FF"/>
                  <w:sz w:val="20"/>
                  <w:szCs w:val="20"/>
                </w:rPr>
                <w:t>Подпункт 22 пункта 2 статьи 39</w:t>
              </w:r>
            </w:hyperlink>
            <w:r>
              <w:rPr>
                <w:rFonts w:ascii="Times New Roman" w:hAnsi="Times New Roman" w:cs="Times New Roman"/>
                <w:color w:val="0000FF"/>
                <w:sz w:val="20"/>
                <w:szCs w:val="20"/>
                <w:vertAlign w:val="superscript"/>
              </w:rPr>
              <w:t>10</w:t>
            </w:r>
            <w:r>
              <w:rPr>
                <w:rFonts w:ascii="Times New Roman" w:hAnsi="Times New Roman" w:cs="Times New Roman"/>
                <w:sz w:val="20"/>
                <w:szCs w:val="20"/>
              </w:rPr>
              <w:t xml:space="preserve"> Земельного кодекса</w:t>
            </w:r>
          </w:p>
        </w:tc>
        <w:tc>
          <w:tcPr>
            <w:tcW w:w="1607"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В безвозмездное пользование</w:t>
            </w:r>
          </w:p>
        </w:tc>
        <w:tc>
          <w:tcPr>
            <w:tcW w:w="30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Публично-правовая компания "Фонд  развития территорий"</w:t>
            </w:r>
          </w:p>
        </w:tc>
        <w:tc>
          <w:tcPr>
            <w:tcW w:w="3685"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Определение арбитражного суда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w:t>
            </w:r>
          </w:p>
        </w:tc>
        <w:tc>
          <w:tcPr>
            <w:tcW w:w="3570" w:type="dxa"/>
            <w:tcBorders>
              <w:top w:val="single" w:sz="4" w:space="0" w:color="000000"/>
              <w:left w:val="single" w:sz="4" w:space="0" w:color="000000"/>
              <w:bottom w:val="single" w:sz="4" w:space="0" w:color="000000"/>
              <w:right w:val="single" w:sz="4" w:space="0" w:color="000000"/>
            </w:tcBorders>
          </w:tcPr>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ЕГРН об испрашиваемом земельном участке;</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ЕГРЮЛ о юридическом лице, являющемся заявителем;</w:t>
            </w:r>
          </w:p>
          <w:p w:rsidR="0003583D" w:rsidRDefault="0003583D">
            <w:pPr>
              <w:pStyle w:val="ConsPlusNormal"/>
              <w:jc w:val="center"/>
              <w:rPr>
                <w:rFonts w:ascii="Times New Roman" w:hAnsi="Times New Roman" w:cs="Times New Roman"/>
                <w:sz w:val="20"/>
                <w:szCs w:val="20"/>
              </w:rPr>
            </w:pPr>
            <w:r>
              <w:rPr>
                <w:rFonts w:ascii="Times New Roman" w:hAnsi="Times New Roman" w:cs="Times New Roman"/>
                <w:sz w:val="20"/>
                <w:szCs w:val="20"/>
              </w:rPr>
              <w:t>*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наличия ограничений использования объекта незавершенного строительства</w:t>
            </w:r>
          </w:p>
        </w:tc>
      </w:tr>
    </w:tbl>
    <w:p w:rsidR="0003583D" w:rsidRDefault="0003583D">
      <w:pPr>
        <w:pStyle w:val="ConsPlusNormal"/>
        <w:ind w:firstLine="540"/>
        <w:jc w:val="both"/>
        <w:rPr>
          <w:rFonts w:ascii="Times New Roman" w:hAnsi="Times New Roman" w:cs="Times New Roman"/>
          <w:sz w:val="20"/>
          <w:szCs w:val="20"/>
        </w:rPr>
      </w:pPr>
    </w:p>
    <w:p w:rsidR="0003583D" w:rsidRDefault="0003583D">
      <w:pPr>
        <w:pStyle w:val="ConsPlusNormal"/>
        <w:ind w:firstLine="540"/>
        <w:jc w:val="both"/>
        <w:rPr>
          <w:rFonts w:ascii="Times New Roman" w:hAnsi="Times New Roman" w:cs="Times New Roman"/>
          <w:sz w:val="20"/>
          <w:szCs w:val="20"/>
        </w:rPr>
      </w:pPr>
      <w:r>
        <w:rPr>
          <w:rFonts w:ascii="Times New Roman" w:hAnsi="Times New Roman" w:cs="Times New Roman"/>
          <w:sz w:val="20"/>
          <w:szCs w:val="20"/>
        </w:rPr>
        <w:t>Документы, обозначенные символом «*», запрашиваются Администрацией,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посредством межведомственного информационного взаимодействия.</w:t>
      </w:r>
    </w:p>
    <w:sectPr w:rsidR="0003583D" w:rsidSect="00BB26F2">
      <w:pgSz w:w="16838" w:h="11906" w:orient="landscape"/>
      <w:pgMar w:top="709" w:right="1134" w:bottom="850" w:left="1134" w:header="0" w:footer="0" w:gutter="0"/>
      <w:cols w:space="720"/>
      <w:formProt w:val="0"/>
      <w:docGrid w:linePitch="299"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52077"/>
    <w:multiLevelType w:val="multilevel"/>
    <w:tmpl w:val="76563A2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4641CE6"/>
    <w:multiLevelType w:val="multilevel"/>
    <w:tmpl w:val="A2C61C14"/>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autoHyphenation/>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50B4"/>
    <w:rsid w:val="0000060C"/>
    <w:rsid w:val="0003583D"/>
    <w:rsid w:val="002250B4"/>
    <w:rsid w:val="00433597"/>
    <w:rsid w:val="004D56C1"/>
    <w:rsid w:val="00667674"/>
    <w:rsid w:val="007D6A99"/>
    <w:rsid w:val="00B118C5"/>
    <w:rsid w:val="00BB26F2"/>
    <w:rsid w:val="00BE0C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C38"/>
    <w:pPr>
      <w:suppressAutoHyphens/>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
    <w:name w:val="Интернет-ссылка"/>
    <w:uiPriority w:val="99"/>
    <w:rsid w:val="00BE0C38"/>
    <w:rPr>
      <w:color w:val="000080"/>
      <w:u w:val="single"/>
    </w:rPr>
  </w:style>
  <w:style w:type="character" w:customStyle="1" w:styleId="a">
    <w:name w:val="Символ нумерации"/>
    <w:uiPriority w:val="99"/>
    <w:rsid w:val="00BE0C38"/>
  </w:style>
  <w:style w:type="paragraph" w:customStyle="1" w:styleId="a0">
    <w:name w:val="Заголовок"/>
    <w:basedOn w:val="Normal"/>
    <w:next w:val="BodyText"/>
    <w:uiPriority w:val="99"/>
    <w:rsid w:val="00BE0C38"/>
    <w:pPr>
      <w:keepNext/>
      <w:spacing w:before="240" w:after="120"/>
    </w:pPr>
    <w:rPr>
      <w:rFonts w:ascii="Liberation Sans" w:eastAsia="Microsoft YaHei" w:hAnsi="Liberation Sans" w:cs="Liberation Sans"/>
      <w:sz w:val="28"/>
      <w:szCs w:val="28"/>
    </w:rPr>
  </w:style>
  <w:style w:type="paragraph" w:styleId="BodyText">
    <w:name w:val="Body Text"/>
    <w:basedOn w:val="Normal"/>
    <w:link w:val="BodyTextChar"/>
    <w:uiPriority w:val="99"/>
    <w:rsid w:val="00BE0C38"/>
    <w:pPr>
      <w:spacing w:after="140"/>
    </w:pPr>
  </w:style>
  <w:style w:type="character" w:customStyle="1" w:styleId="BodyTextChar">
    <w:name w:val="Body Text Char"/>
    <w:basedOn w:val="DefaultParagraphFont"/>
    <w:link w:val="BodyText"/>
    <w:uiPriority w:val="99"/>
    <w:semiHidden/>
    <w:rsid w:val="006C7AFA"/>
    <w:rPr>
      <w:lang w:eastAsia="en-US"/>
    </w:rPr>
  </w:style>
  <w:style w:type="paragraph" w:styleId="List">
    <w:name w:val="List"/>
    <w:basedOn w:val="BodyText"/>
    <w:uiPriority w:val="99"/>
    <w:rsid w:val="00BE0C38"/>
  </w:style>
  <w:style w:type="paragraph" w:styleId="Caption">
    <w:name w:val="caption"/>
    <w:basedOn w:val="Normal"/>
    <w:uiPriority w:val="99"/>
    <w:qFormat/>
    <w:rsid w:val="00BE0C38"/>
    <w:pPr>
      <w:suppressLineNumbers/>
      <w:spacing w:before="120" w:after="120"/>
    </w:pPr>
    <w:rPr>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semiHidden/>
    <w:rsid w:val="00BE0C38"/>
    <w:pPr>
      <w:suppressLineNumbers/>
    </w:pPr>
  </w:style>
  <w:style w:type="paragraph" w:customStyle="1" w:styleId="ConsPlusNormal">
    <w:name w:val="ConsPlusNormal"/>
    <w:uiPriority w:val="99"/>
    <w:pPr>
      <w:widowControl w:val="0"/>
      <w:suppressAutoHyphens/>
    </w:pPr>
    <w:rPr>
      <w:rFonts w:eastAsia="Times New Roman"/>
    </w:rPr>
  </w:style>
  <w:style w:type="paragraph" w:customStyle="1" w:styleId="a1">
    <w:name w:val="Содержимое таблицы"/>
    <w:basedOn w:val="Normal"/>
    <w:uiPriority w:val="99"/>
    <w:rsid w:val="00BE0C38"/>
    <w:pPr>
      <w:widowControl w:val="0"/>
      <w:suppressLineNumbers/>
    </w:pPr>
  </w:style>
  <w:style w:type="paragraph" w:customStyle="1" w:styleId="a2">
    <w:name w:val="Заголовок таблицы"/>
    <w:basedOn w:val="a1"/>
    <w:uiPriority w:val="99"/>
    <w:rsid w:val="00BE0C38"/>
    <w:pPr>
      <w:jc w:val="center"/>
    </w:pPr>
    <w:rPr>
      <w:b/>
      <w:bCs/>
    </w:rPr>
  </w:style>
  <w:style w:type="table" w:styleId="TableGrid">
    <w:name w:val="Table Grid"/>
    <w:basedOn w:val="TableNormal"/>
    <w:uiPriority w:val="99"/>
    <w:rsid w:val="004D56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3DDE5F80262B97C6F3727A60ADEF2E45550F397094CC8A50D308C4FAFAD7E56CD26B1E488D54056FBDDCF5F1F7A4CAE80AAA374BFq9P9H" TargetMode="External"/><Relationship Id="rId18" Type="http://schemas.openxmlformats.org/officeDocument/2006/relationships/hyperlink" Target="consultantplus://offline/ref=53DDE5F80262B97C6F3727A60ADEF2E45550F397094CC8A50D308C4FAFAD7E56CD26B1E488D14056FBDDCF5F1F7A4CAE80AAA374BFq9P9H" TargetMode="External"/><Relationship Id="rId26" Type="http://schemas.openxmlformats.org/officeDocument/2006/relationships/hyperlink" Target="consultantplus://offline/ref=53DDE5F80262B97C6F3727A60ADEF2E45550F397094CC8A50D308C4FAFAD7E56CD26B1E189D04E09FEC8DE07137F56B083B7BF76BD99qFP5H" TargetMode="External"/><Relationship Id="rId39" Type="http://schemas.openxmlformats.org/officeDocument/2006/relationships/hyperlink" Target="consultantplus://offline/ref=53DDE5F80262B97C6F3727A60ADEF2E45550F397094CC8A50D308C4FAFAD7E56CD26B1E486D14056FBDDCF5F1F7A4CAE80AAA374BFq9P9H" TargetMode="External"/><Relationship Id="rId21" Type="http://schemas.openxmlformats.org/officeDocument/2006/relationships/hyperlink" Target="consultantplus://offline/ref=53DDE5F80262B97C6F3727A60ADEF2E45550F397094CC8A50D308C4FAFAD7E56CD26B1E489D54056FBDDCF5F1F7A4CAE80AAA374BFq9P9H" TargetMode="External"/><Relationship Id="rId34" Type="http://schemas.openxmlformats.org/officeDocument/2006/relationships/hyperlink" Target="consultantplus://offline/ref=53DDE5F80262B97C6F3727A60ADEF2E45550F397094CC8A50D308C4FAFAD7E56CD26B1E489DC4056FBDDCF5F1F7A4CAE80AAA374BFq9P9H" TargetMode="External"/><Relationship Id="rId42" Type="http://schemas.openxmlformats.org/officeDocument/2006/relationships/hyperlink" Target="consultantplus://offline/ref=53DDE5F80262B97C6F3727A60ADEF2E45550F397094CC8A50D308C4FAFAD7E56CD26B1E486D34056FBDDCF5F1F7A4CAE80AAA374BFq9P9H" TargetMode="External"/><Relationship Id="rId47" Type="http://schemas.openxmlformats.org/officeDocument/2006/relationships/hyperlink" Target="consultantplus://offline/ref=53DDE5F80262B97C6F3727A60ADEF2E45550F397094CC8A50D308C4FAFAD7E56CD26B1E18BD74809FEC8DE07137F56B083B7BF76BD99qFP5H" TargetMode="External"/><Relationship Id="rId50" Type="http://schemas.openxmlformats.org/officeDocument/2006/relationships/hyperlink" Target="consultantplus://offline/ref=53DDE5F80262B97C6F3727A60ADEF2E45550F397094CC8A50D308C4FAFAD7E56CD26B1E18BDD4809FEC8DE07137F56B083B7BF76BD99qFP5H" TargetMode="External"/><Relationship Id="rId55" Type="http://schemas.openxmlformats.org/officeDocument/2006/relationships/hyperlink" Target="consultantplus://offline/ref=53DDE5F80262B97C6F3727A60ADEF2E45550F397094CC8A50D308C4FAFAD7E56CD26B1E487D04056FBDDCF5F1F7A4CAE80AAA374BFq9P9H" TargetMode="External"/><Relationship Id="rId63" Type="http://schemas.openxmlformats.org/officeDocument/2006/relationships/hyperlink" Target="consultantplus://offline/ref=53DDE5F80262B97C6F3727A60ADEF2E45550F397094CC8A50D308C4FAFAD7E56CD26B1E588D34056FBDDCF5F1F7A4CAE80AAA374BFq9P9H" TargetMode="External"/><Relationship Id="rId68" Type="http://schemas.openxmlformats.org/officeDocument/2006/relationships/hyperlink" Target="consultantplus://offline/ref=53DDE5F80262B97C6F3727A60ADEF2E45550F397094CC8A50D308C4FAFAD7E56CD26B1E589D24056FBDDCF5F1F7A4CAE80AAA374BFq9P9H" TargetMode="External"/><Relationship Id="rId76" Type="http://schemas.openxmlformats.org/officeDocument/2006/relationships/hyperlink" Target="consultantplus://offline/ref=53DDE5F80262B97C6F3727A60ADEF2E45550F397094CC8A50D308C4FAFAD7E56CD26B1E586D64056FBDDCF5F1F7A4CAE80AAA374BFq9P9H" TargetMode="External"/><Relationship Id="rId84" Type="http://schemas.openxmlformats.org/officeDocument/2006/relationships/hyperlink" Target="consultantplus://offline/ref=53DDE5F80262B97C6F3727A60ADEF2E45550F397094CC8A50D308C4FAFAD7E56CD26B1E587D44056FBDDCF5F1F7A4CAE80AAA374BFq9P9H" TargetMode="External"/><Relationship Id="rId7" Type="http://schemas.openxmlformats.org/officeDocument/2006/relationships/hyperlink" Target="consultantplus://offline/ref=53DDE5F80262B97C6F3727A60ADEF2E45550F397094CC8A50D308C4FAFAD7E56CD26B1E48AD74056FBDDCF5F1F7A4CAE80AAA374BFq9P9H" TargetMode="External"/><Relationship Id="rId71" Type="http://schemas.openxmlformats.org/officeDocument/2006/relationships/hyperlink" Target="consultantplus://offline/ref=53DDE5F80262B97C6F3727A60ADEF2E45550F397094CC8A50D308C4FAFAD7E56CD26B1E586D54056FBDDCF5F1F7A4CAE80AAA374BFq9P9H" TargetMode="External"/><Relationship Id="rId2" Type="http://schemas.openxmlformats.org/officeDocument/2006/relationships/styles" Target="styles.xml"/><Relationship Id="rId16" Type="http://schemas.openxmlformats.org/officeDocument/2006/relationships/hyperlink" Target="consultantplus://offline/ref=53DDE5F80262B97C6F3727A60ADEF2E45550F397094CC8A50D308C4FAFAD7E56CD26B1E488D64056FBDDCF5F1F7A4CAE80AAA374BFq9P9H" TargetMode="External"/><Relationship Id="rId29" Type="http://schemas.openxmlformats.org/officeDocument/2006/relationships/hyperlink" Target="consultantplus://offline/ref=53DDE5F80262B97C6F3727A60ADEF2E45550F397094CC8A50D308C4FAFAD7E56CD26B1E489D34056FBDDCF5F1F7A4CAE80AAA374BFq9P9H" TargetMode="External"/><Relationship Id="rId11" Type="http://schemas.openxmlformats.org/officeDocument/2006/relationships/hyperlink" Target="consultantplus://offline/ref=53DDE5F80262B97C6F3727A60ADEF2E45550F397094CC8A50D308C4FAFAD7E56CD26B1E48BDD4056FBDDCF5F1F7A4CAE80AAA374BFq9P9H" TargetMode="External"/><Relationship Id="rId24" Type="http://schemas.openxmlformats.org/officeDocument/2006/relationships/hyperlink" Target="consultantplus://offline/ref=53DDE5F80262B97C6F3727A60ADEF2E45550F397094CC8A50D308C4FAFAD7E56CD26B1E189D04E09FEC8DE07137F56B083B7BF76BD99qFP5H" TargetMode="External"/><Relationship Id="rId32" Type="http://schemas.openxmlformats.org/officeDocument/2006/relationships/hyperlink" Target="consultantplus://offline/ref=53DDE5F80262B97C6F3727A60ADEF2E45259F2910E47C8A50D308C4FAFAD7E56CD26B1E189D44056FBDDCF5F1F7A4CAE80AAA374BFq9P9H" TargetMode="External"/><Relationship Id="rId37" Type="http://schemas.openxmlformats.org/officeDocument/2006/relationships/hyperlink" Target="consultantplus://offline/ref=53DDE5F80262B97C6F3727A60ADEF2E45550F397094CC8A50D308C4FAFAD7E56CD26B1E188DC4209FEC8DE07137F56B083B7BF76BD99qFP5H" TargetMode="External"/><Relationship Id="rId40" Type="http://schemas.openxmlformats.org/officeDocument/2006/relationships/hyperlink" Target="consultantplus://offline/ref=53DDE5F80262B97C6F3727A60ADEF2E45550F397094CC8A50D308C4FAFAD7E56CD26B1E486D14056FBDDCF5F1F7A4CAE80AAA374BFq9P9H" TargetMode="External"/><Relationship Id="rId45" Type="http://schemas.openxmlformats.org/officeDocument/2006/relationships/hyperlink" Target="consultantplus://offline/ref=53DDE5F80262B97C6F3727A60ADEF2E45550F397094CC8A50D308C4FAFAD7E56CD26B1E486DD4056FBDDCF5F1F7A4CAE80AAA374BFq9P9H" TargetMode="External"/><Relationship Id="rId53" Type="http://schemas.openxmlformats.org/officeDocument/2006/relationships/hyperlink" Target="consultantplus://offline/ref=53DDE5F80262B97C6F3727A60ADEF2E45550F397094CC8A50D308C4FAFAD7E56CD26B1E487D64056FBDDCF5F1F7A4CAE80AAA374BFq9P9H" TargetMode="External"/><Relationship Id="rId58" Type="http://schemas.openxmlformats.org/officeDocument/2006/relationships/hyperlink" Target="consultantplus://offline/ref=53DDE5F80262B97C6F3727A60ADEF2E45550F397094CC8A50D308C4FAFAD7E56CD26B1E487D24056FBDDCF5F1F7A4CAE80AAA374BFq9P9H" TargetMode="External"/><Relationship Id="rId66" Type="http://schemas.openxmlformats.org/officeDocument/2006/relationships/hyperlink" Target="consultantplus://offline/ref=53DDE5F80262B97C6F3727A60ADEF2E45550F397094CC8A50D308C4FAFAD7E56CD26B1E589D34056FBDDCF5F1F7A4CAE80AAA374BFq9P9H" TargetMode="External"/><Relationship Id="rId74" Type="http://schemas.openxmlformats.org/officeDocument/2006/relationships/hyperlink" Target="consultantplus://offline/ref=53DDE5F80262B97C6F3727A60ADEF2E45550F397094CC8A50D308C4FAFAD7E56CD26B1E18ED44A07A392CE035A2B5FAF87AAA177A399F759q4PBH" TargetMode="External"/><Relationship Id="rId79" Type="http://schemas.openxmlformats.org/officeDocument/2006/relationships/hyperlink" Target="consultantplus://offline/ref=53DDE5F80262B97C6F3727A60ADEF2E45550F397094CC8A50D308C4FAFAD7E56CD26B1E189D54D09FEC8DE07137F56B083B7BF76BD99qFP5H" TargetMode="External"/><Relationship Id="rId87" Type="http://schemas.openxmlformats.org/officeDocument/2006/relationships/theme" Target="theme/theme1.xml"/><Relationship Id="rId5" Type="http://schemas.openxmlformats.org/officeDocument/2006/relationships/hyperlink" Target="consultantplus://offline/ref=53DDE5F80262B97C6F3727A60ADEF2E45550F397094CC8A50D308C4FAFAD7E56CD26B1E188DC4909FEC8DE07137F56B083B7BF76BD99qFP5H" TargetMode="External"/><Relationship Id="rId61" Type="http://schemas.openxmlformats.org/officeDocument/2006/relationships/hyperlink" Target="consultantplus://offline/ref=53DDE5F80262B97C6F3727A60ADEF2E45550F397094CC8A50D308C4FAFAD7E56CD26B1E28DD24B09FEC8DE07137F56B083B7BF76BD99qFP5H" TargetMode="External"/><Relationship Id="rId82" Type="http://schemas.openxmlformats.org/officeDocument/2006/relationships/hyperlink" Target="consultantplus://offline/ref=53DDE5F80262B97C6F3727A60ADEF2E45550F397094CC8A50D308C4FAFAD7E56CD26B1E586DC4056FBDDCF5F1F7A4CAE80AAA374BFq9P9H" TargetMode="External"/><Relationship Id="rId19" Type="http://schemas.openxmlformats.org/officeDocument/2006/relationships/hyperlink" Target="consultantplus://offline/ref=53DDE5F80262B97C6F3727A60ADEF2E45550F397094CC8A50D308C4FAFAD7E56CD26B1E488DD4056FBDDCF5F1F7A4CAE80AAA374BFq9P9H" TargetMode="External"/><Relationship Id="rId4" Type="http://schemas.openxmlformats.org/officeDocument/2006/relationships/webSettings" Target="webSettings.xml"/><Relationship Id="rId9" Type="http://schemas.openxmlformats.org/officeDocument/2006/relationships/hyperlink" Target="consultantplus://offline/ref=53DDE5F80262B97C6F3727A60ADEF2E45550F397094CC8A50D308C4FAFAD7E56CD26B1E18BDD4B09FEC8DE07137F56B083B7BF76BD99qFP5H" TargetMode="External"/><Relationship Id="rId14" Type="http://schemas.openxmlformats.org/officeDocument/2006/relationships/hyperlink" Target="consultantplus://offline/ref=53DDE5F80262B97C6F3727A60ADEF2E45550F397094CC8A50D308C4FAFAD7E56CD26B1E488D44056FBDDCF5F1F7A4CAE80AAA374BFq9P9H" TargetMode="External"/><Relationship Id="rId22" Type="http://schemas.openxmlformats.org/officeDocument/2006/relationships/hyperlink" Target="consultantplus://offline/ref=53DDE5F80262B97C6F3727A60ADEF2E45550F397094CC8A50D308C4FAFAD7E56CD26B1E489D44056FBDDCF5F1F7A4CAE80AAA374BFq9P9H" TargetMode="External"/><Relationship Id="rId27" Type="http://schemas.openxmlformats.org/officeDocument/2006/relationships/hyperlink" Target="consultantplus://offline/ref=53DDE5F80262B97C6F3727A60ADEF2E45550F397094CC8A50D308C4FAFAD7E56CD26B1E188DC4D09FEC8DE07137F56B083B7BF76BD99qFP5H" TargetMode="External"/><Relationship Id="rId30" Type="http://schemas.openxmlformats.org/officeDocument/2006/relationships/hyperlink" Target="consultantplus://offline/ref=53DDE5F80262B97C6F3727A60ADEF2E45550F397094CC8A50D308C4FAFAD7E56CD26B1E886D14056FBDDCF5F1F7A4CAE80AAA374BFq9P9H" TargetMode="External"/><Relationship Id="rId35" Type="http://schemas.openxmlformats.org/officeDocument/2006/relationships/hyperlink" Target="consultantplus://offline/ref=53DDE5F80262B97C6F3727A60ADEF2E45550F397094CC8A50D308C4FAFAD7E56CD26B1E486D54056FBDDCF5F1F7A4CAE80AAA374BFq9P9H" TargetMode="External"/><Relationship Id="rId43" Type="http://schemas.openxmlformats.org/officeDocument/2006/relationships/hyperlink" Target="consultantplus://offline/ref=53DDE5F80262B97C6F3727A60ADEF2E45550F397094CC8A50D308C4FAFAD7E56CD26B1E486D24056FBDDCF5F1F7A4CAE80AAA374BFq9P9H" TargetMode="External"/><Relationship Id="rId48" Type="http://schemas.openxmlformats.org/officeDocument/2006/relationships/hyperlink" Target="consultantplus://offline/ref=53DDE5F80262B97C6F3727A60ADEF2E45550F397094CC8A50D308C4FAFAD7E56CD26B1E18FD04A09FEC8DE07137F56B083B7BF76BD99qFP5H" TargetMode="External"/><Relationship Id="rId56" Type="http://schemas.openxmlformats.org/officeDocument/2006/relationships/hyperlink" Target="consultantplus://offline/ref=53DDE5F80262B97C6F3727A60ADEF2E45550F397094CC8A50D308C4FAFAD7E56CD26B1E189D54B09FEC8DE07137F56B083B7BF76BD99qFP5H" TargetMode="External"/><Relationship Id="rId64" Type="http://schemas.openxmlformats.org/officeDocument/2006/relationships/hyperlink" Target="consultantplus://offline/ref=53DDE5F80262B97C6F3727A60ADEF2E45550F397094CC8A50D308C4FAFAD7E56CD26B1E588D24056FBDDCF5F1F7A4CAE80AAA374BFq9P9H" TargetMode="External"/><Relationship Id="rId69" Type="http://schemas.openxmlformats.org/officeDocument/2006/relationships/hyperlink" Target="consultantplus://offline/ref=53DDE5F80262B97C6F3727A60ADEF2E45550F397094CC8A50D308C4FAFAD7E56CD26B1E589DD4056FBDDCF5F1F7A4CAE80AAA374BFq9P9H" TargetMode="External"/><Relationship Id="rId77" Type="http://schemas.openxmlformats.org/officeDocument/2006/relationships/hyperlink" Target="consultantplus://offline/ref=53DDE5F80262B97C6F3727A60ADEF2E45550F397094CC8A50D308C4FAFAD7E56CD26B1E586D14056FBDDCF5F1F7A4CAE80AAA374BFq9P9H" TargetMode="External"/><Relationship Id="rId8" Type="http://schemas.openxmlformats.org/officeDocument/2006/relationships/hyperlink" Target="consultantplus://offline/ref=53DDE5F80262B97C6F3727A60ADEF2E45550F397094CC8A50D308C4FAFAD7E56CD26B1E48AD64056FBDDCF5F1F7A4CAE80AAA374BFq9P9H" TargetMode="External"/><Relationship Id="rId51" Type="http://schemas.openxmlformats.org/officeDocument/2006/relationships/hyperlink" Target="consultantplus://offline/ref=53DDE5F80262B97C6F3727A60ADEF2E45550F397094CC8A50D308C4FAFAD7E56CD26B1E487D44056FBDDCF5F1F7A4CAE80AAA374BFq9P9H" TargetMode="External"/><Relationship Id="rId72" Type="http://schemas.openxmlformats.org/officeDocument/2006/relationships/hyperlink" Target="consultantplus://offline/ref=53DDE5F80262B97C6F3727A60ADEF2E45550F397094CC8A50D308C4FAFAD7E56CD26B1E188DC4F09FEC8DE07137F56B083B7BF76BD99qFP5H" TargetMode="External"/><Relationship Id="rId80" Type="http://schemas.openxmlformats.org/officeDocument/2006/relationships/hyperlink" Target="consultantplus://offline/ref=53DDE5F80262B97C6F3727A60ADEF2E45550F397094CC8A50D308C4FAFAD7E56CD26B1E586D24056FBDDCF5F1F7A4CAE80AAA374BFq9P9H" TargetMode="External"/><Relationship Id="rId85" Type="http://schemas.openxmlformats.org/officeDocument/2006/relationships/hyperlink" Target="consultantplus://offline/ref=53DDE5F80262B97C6F3727A60ADEF2E45550F397094CC8A50D308C4FAFAD7E56CD26B1E28DD24A09FEC8DE07137F56B083B7BF76BD99qFP5H" TargetMode="External"/><Relationship Id="rId3" Type="http://schemas.openxmlformats.org/officeDocument/2006/relationships/settings" Target="settings.xml"/><Relationship Id="rId12" Type="http://schemas.openxmlformats.org/officeDocument/2006/relationships/hyperlink" Target="consultantplus://offline/ref=53DDE5F80262B97C6F3727A60ADEF2E45550F397094CC8A50D308C4FAFAD7E56CD26B1E188DC4E09FEC8DE07137F56B083B7BF76BD99qFP5H" TargetMode="External"/><Relationship Id="rId17" Type="http://schemas.openxmlformats.org/officeDocument/2006/relationships/hyperlink" Target="consultantplus://offline/ref=53DDE5F80262B97C6F3727A60ADEF2E45550F397094CC8A50D308C4FAFAD7E56CD26B1E488D64056FBDDCF5F1F7A4CAE80AAA374BFq9P9H" TargetMode="External"/><Relationship Id="rId25" Type="http://schemas.openxmlformats.org/officeDocument/2006/relationships/hyperlink" Target="consultantplus://offline/ref=53DDE5F80262B97C6F3727A60ADEF2E45459F69E0B45C8A50D308C4FAFAD7E56DF26E9ED8FD15502A98798521Cq7PCH" TargetMode="External"/><Relationship Id="rId33" Type="http://schemas.openxmlformats.org/officeDocument/2006/relationships/hyperlink" Target="consultantplus://offline/ref=53DDE5F80262B97C6F3727A60ADEF2E45550F397094CC8A50D308C4FAFAD7E56CD26B1E489DD4056FBDDCF5F1F7A4CAE80AAA374BFq9P9H" TargetMode="External"/><Relationship Id="rId38" Type="http://schemas.openxmlformats.org/officeDocument/2006/relationships/hyperlink" Target="consultantplus://offline/ref=53DDE5F80262B97C6F3727A60ADEF2E45550F397094CC8A50D308C4FAFAD7E56CD26B1E486D64056FBDDCF5F1F7A4CAE80AAA374BFq9P9H" TargetMode="External"/><Relationship Id="rId46" Type="http://schemas.openxmlformats.org/officeDocument/2006/relationships/hyperlink" Target="consultantplus://offline/ref=53DDE5F80262B97C6F3727A60ADEF2E45550F397094CC8A50D308C4FAFAD7E56CD26B1E486DC4056FBDDCF5F1F7A4CAE80AAA374BFq9P9H" TargetMode="External"/><Relationship Id="rId59" Type="http://schemas.openxmlformats.org/officeDocument/2006/relationships/hyperlink" Target="consultantplus://offline/ref=53DDE5F80262B97C6F3727A60ADEF2E45550F397094CC8A50D308C4FAFAD7E56CD26B1E18BDD4A09FEC8DE07137F56B083B7BF76BD99qFP5H" TargetMode="External"/><Relationship Id="rId67" Type="http://schemas.openxmlformats.org/officeDocument/2006/relationships/hyperlink" Target="consultantplus://offline/ref=53DDE5F80262B97C6F3727A60ADEF2E45550F397094CC8A50D308C4FAFAD7E56CD26B1E589D34056FBDDCF5F1F7A4CAE80AAA374BFq9P9H" TargetMode="External"/><Relationship Id="rId20" Type="http://schemas.openxmlformats.org/officeDocument/2006/relationships/hyperlink" Target="consultantplus://offline/ref=53DDE5F80262B97C6F3727A60ADEF2E45550F397094CC8A50D308C4FAFAD7E56CD26B1E488DC4056FBDDCF5F1F7A4CAE80AAA374BFq9P9H" TargetMode="External"/><Relationship Id="rId41" Type="http://schemas.openxmlformats.org/officeDocument/2006/relationships/hyperlink" Target="consultantplus://offline/ref=53DDE5F80262B97C6F3727A60ADEF2E45550F397094CC8A50D308C4FAFAD7E56CD26B1E486D04056FBDDCF5F1F7A4CAE80AAA374BFq9P9H" TargetMode="External"/><Relationship Id="rId54" Type="http://schemas.openxmlformats.org/officeDocument/2006/relationships/hyperlink" Target="consultantplus://offline/ref=53DDE5F80262B97C6F3727A60ADEF2E45550F397094CC8A50D308C4FAFAD7E56CD26B1E487D14056FBDDCF5F1F7A4CAE80AAA374BFq9P9H" TargetMode="External"/><Relationship Id="rId62" Type="http://schemas.openxmlformats.org/officeDocument/2006/relationships/hyperlink" Target="consultantplus://offline/ref=53DDE5F80262B97C6F3727A60ADEF2E45550F397094CC8A50D308C4FAFAD7E56CD26B1E588D04056FBDDCF5F1F7A4CAE80AAA374BFq9P9H" TargetMode="External"/><Relationship Id="rId70" Type="http://schemas.openxmlformats.org/officeDocument/2006/relationships/hyperlink" Target="consultantplus://offline/ref=53DDE5F80262B97C6F3727A60ADEF2E45550F397094CC8A50D308C4FAFAD7E56CD26B1E589DC4056FBDDCF5F1F7A4CAE80AAA374BFq9P9H" TargetMode="External"/><Relationship Id="rId75" Type="http://schemas.openxmlformats.org/officeDocument/2006/relationships/hyperlink" Target="consultantplus://offline/ref=53DDE5F80262B97C6F3727A60ADEF2E45550F397094CC8A50D308C4FAFAD7E56CD26B1E586D74056FBDDCF5F1F7A4CAE80AAA374BFq9P9H" TargetMode="External"/><Relationship Id="rId83" Type="http://schemas.openxmlformats.org/officeDocument/2006/relationships/hyperlink" Target="consultantplus://offline/ref=53DDE5F80262B97C6F3727A60ADEF2E45550F397094CC8A50D308C4FAFAD7E56CD26B1E587D54056FBDDCF5F1F7A4CAE80AAA374BFq9P9H" TargetMode="External"/><Relationship Id="rId1" Type="http://schemas.openxmlformats.org/officeDocument/2006/relationships/numbering" Target="numbering.xml"/><Relationship Id="rId6" Type="http://schemas.openxmlformats.org/officeDocument/2006/relationships/hyperlink" Target="consultantplus://offline/ref=53DDE5F80262B97C6F3727A60ADEF2E45550F397094CC8A50D308C4FAFAD7E56CD26B1E48AD44056FBDDCF5F1F7A4CAE80AAA374BFq9P9H" TargetMode="External"/><Relationship Id="rId15" Type="http://schemas.openxmlformats.org/officeDocument/2006/relationships/hyperlink" Target="consultantplus://offline/ref=53DDE5F80262B97C6F3727A60ADEF2E45550F397094CC8A50D308C4FAFAD7E56CD26B1E18CD14D09FEC8DE07137F56B083B7BF76BD99qFP5H" TargetMode="External"/><Relationship Id="rId23" Type="http://schemas.openxmlformats.org/officeDocument/2006/relationships/hyperlink" Target="consultantplus://offline/ref=53DDE5F80262B97C6F3727A60ADEF2E45550F397094CC8A50D308C4FAFAD7E56CD26B1E489D44056FBDDCF5F1F7A4CAE80AAA374BFq9P9H" TargetMode="External"/><Relationship Id="rId28" Type="http://schemas.openxmlformats.org/officeDocument/2006/relationships/hyperlink" Target="consultantplus://offline/ref=53DDE5F80262B97C6F3727A60ADEF2E45550F397094CC8A50D308C4FAFAD7E56CD26B1E188DC4C09FEC8DE07137F56B083B7BF76BD99qFP5H" TargetMode="External"/><Relationship Id="rId36" Type="http://schemas.openxmlformats.org/officeDocument/2006/relationships/hyperlink" Target="consultantplus://offline/ref=53DDE5F80262B97C6F3727A60ADEF2E45550F397094CC8A50D308C4FAFAD7E56CD26B1E486D44056FBDDCF5F1F7A4CAE80AAA374BFq9P9H" TargetMode="External"/><Relationship Id="rId49" Type="http://schemas.openxmlformats.org/officeDocument/2006/relationships/hyperlink" Target="consultantplus://offline/ref=53DDE5F80262B97C6F3727A60ADEF2E45550F397094CC8A50D308C4FAFAD7E56CD26B1E18FD04A09FEC8DE07137F56B083B7BF76BD99qFP5H" TargetMode="External"/><Relationship Id="rId57" Type="http://schemas.openxmlformats.org/officeDocument/2006/relationships/hyperlink" Target="consultantplus://offline/ref=53DDE5F80262B97C6F3727A60ADEF2E45550F397094CC8A50D308C4FAFAD7E56CD26B1E28CDD4B09FEC8DE07137F56B083B7BF76BD99qFP5H" TargetMode="External"/><Relationship Id="rId10" Type="http://schemas.openxmlformats.org/officeDocument/2006/relationships/hyperlink" Target="consultantplus://offline/ref=53DDE5F80262B97C6F3727A60ADEF2E45550F397094CC8A50D308C4FAFAD7E56CD26B1E188DC4F09FEC8DE07137F56B083B7BF76BD99qFP5H" TargetMode="External"/><Relationship Id="rId31" Type="http://schemas.openxmlformats.org/officeDocument/2006/relationships/hyperlink" Target="consultantplus://offline/ref=53DDE5F80262B97C6F3727A60ADEF2E45550F397094CC8A50D308C4FAFAD7E56CD26B1E489D24056FBDDCF5F1F7A4CAE80AAA374BFq9P9H" TargetMode="External"/><Relationship Id="rId44" Type="http://schemas.openxmlformats.org/officeDocument/2006/relationships/hyperlink" Target="consultantplus://offline/ref=53DDE5F80262B97C6F3727A60ADEF2E45550F397094CC8A50D308C4FAFAD7E56CD26B1E486DD4056FBDDCF5F1F7A4CAE80AAA374BFq9P9H" TargetMode="External"/><Relationship Id="rId52" Type="http://schemas.openxmlformats.org/officeDocument/2006/relationships/hyperlink" Target="consultantplus://offline/ref=53DDE5F80262B97C6F3727A60ADEF2E45550F397094CC8A50D308C4FAFAD7E56CD26B1E487D74056FBDDCF5F1F7A4CAE80AAA374BFq9P9H" TargetMode="External"/><Relationship Id="rId60" Type="http://schemas.openxmlformats.org/officeDocument/2006/relationships/hyperlink" Target="consultantplus://offline/ref=53DDE5F80262B97C6F3727A60ADEF2E45550F397094CC8A50D308C4FAFAD7E56CD26B1E487DC4056FBDDCF5F1F7A4CAE80AAA374BFq9P9H" TargetMode="External"/><Relationship Id="rId65" Type="http://schemas.openxmlformats.org/officeDocument/2006/relationships/hyperlink" Target="consultantplus://offline/ref=53DDE5F80262B97C6F3727A60ADEF2E45550F397094CC8A50D308C4FAFAD7E56CD26B1E589D34056FBDDCF5F1F7A4CAE80AAA374BFq9P9H" TargetMode="External"/><Relationship Id="rId73" Type="http://schemas.openxmlformats.org/officeDocument/2006/relationships/hyperlink" Target="consultantplus://offline/ref=53DDE5F80262B97C6F3727A60ADEF2E45550F397094CC8A50D308C4FAFAD7E56CD26B1E188DC4209FEC8DE07137F56B083B7BF76BD99qFP5H" TargetMode="External"/><Relationship Id="rId78" Type="http://schemas.openxmlformats.org/officeDocument/2006/relationships/hyperlink" Target="consultantplus://offline/ref=53DDE5F80262B97C6F3727A60ADEF2E45550F397094CC8A50D308C4FAFAD7E56CD26B1E586D04056FBDDCF5F1F7A4CAE80AAA374BFq9P9H" TargetMode="External"/><Relationship Id="rId81" Type="http://schemas.openxmlformats.org/officeDocument/2006/relationships/hyperlink" Target="consultantplus://offline/ref=53DDE5F80262B97C6F3727A60ADEF2E45550F397094CC8A50D308C4FAFAD7E56CD26B1E189D64809FEC8DE07137F56B083B7BF76BD99qFP5H"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23</Pages>
  <Words>8391</Words>
  <Characters>-32766</Characters>
  <Application>Microsoft Office Outlook</Application>
  <DocSecurity>0</DocSecurity>
  <Lines>0</Lines>
  <Paragraphs>0</Paragraphs>
  <ScaleCrop>false</ScaleCrop>
  <Company>Администрация Тамбовской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постановлению </dc:title>
  <dc:subject/>
  <dc:creator>Олещенко Светлана Геннадиевна</dc:creator>
  <cp:keywords/>
  <dc:description/>
  <cp:lastModifiedBy>Comp 0</cp:lastModifiedBy>
  <cp:revision>2</cp:revision>
  <dcterms:created xsi:type="dcterms:W3CDTF">2022-06-28T05:31:00Z</dcterms:created>
  <dcterms:modified xsi:type="dcterms:W3CDTF">2022-06-28T05:31:00Z</dcterms:modified>
</cp:coreProperties>
</file>